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CF24C" w14:textId="16A5C877" w:rsidR="00804D0F" w:rsidRPr="00554B55" w:rsidRDefault="009D7033" w:rsidP="00804D0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noProof/>
        </w:rPr>
        <w:pict w14:anchorId="425C1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3pt;margin-top:-39pt;width:117.75pt;height:150.05pt;z-index:251659264;mso-position-horizontal-relative:text;mso-position-vertical-relative:text;mso-width-relative:page;mso-height-relative:page">
            <v:imagedata r:id="rId7" o:title="DFWEFR-removebg-preview"/>
          </v:shape>
        </w:pict>
      </w:r>
      <w:r w:rsidR="002D5431" w:rsidRPr="00554B55">
        <w:rPr>
          <w:rFonts w:ascii="Browallia New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0" distR="0" simplePos="0" relativeHeight="2" behindDoc="0" locked="0" layoutInCell="1" allowOverlap="1" wp14:anchorId="6425F054" wp14:editId="536F1E00">
            <wp:simplePos x="0" y="0"/>
            <mc:AlternateContent>
              <mc:Choice Requires="wp14">
                <wp:positionH relativeFrom="column">
                  <wp14:pctPosHOffset>0</wp14:pctPosHOffset>
                </wp:positionH>
              </mc:Choice>
              <mc:Fallback>
                <wp:positionH relativeFrom="page">
                  <wp:posOffset>0</wp:posOffset>
                </wp:positionH>
              </mc:Fallback>
            </mc:AlternateContent>
            <mc:AlternateContent>
              <mc:Choice Requires="wp14">
                <wp:positionV relativeFrom="paragraph">
                  <wp14:pctPosVOffset>0</wp14:pctPosVOffset>
                </wp:positionV>
              </mc:Choice>
              <mc:Fallback>
                <wp:positionV relativeFrom="page">
                  <wp:posOffset>0</wp:posOffset>
                </wp:positionV>
              </mc:Fallback>
            </mc:AlternateContent>
            <wp:extent cx="1828800" cy="1952625"/>
            <wp:effectExtent l="0" t="0" r="0" b="0"/>
            <wp:wrapNone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8" cstate="print"/>
                    <a:srcRect l="16544" t="9601" r="12868" b="41749"/>
                    <a:stretch/>
                  </pic:blipFill>
                  <pic:spPr>
                    <a:xfrm>
                      <a:off x="0" y="0"/>
                      <a:ext cx="1828800" cy="1952625"/>
                    </a:xfr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431" w:rsidRPr="00554B55">
        <w:rPr>
          <w:rFonts w:ascii="Browallia New" w:hAnsi="Browallia New" w:cs="Browallia New"/>
          <w:b/>
          <w:bCs/>
          <w:noProof/>
          <w:sz w:val="36"/>
          <w:szCs w:val="36"/>
        </w:rPr>
        <w:t>DING JIA LI</w:t>
      </w:r>
      <w:r w:rsidR="002D5431" w:rsidRPr="00554B55">
        <w:rPr>
          <w:rFonts w:ascii="Browallia New" w:hAnsi="Browallia New" w:cs="Browallia New"/>
          <w:b/>
          <w:bCs/>
          <w:sz w:val="36"/>
          <w:szCs w:val="36"/>
        </w:rPr>
        <w:t>, M.B.A.</w:t>
      </w:r>
      <w:r w:rsidR="002D67FF" w:rsidRPr="002D67FF">
        <w:rPr>
          <w:rFonts w:ascii="Browallia New" w:hAnsi="Browallia New" w:cs="Browallia New"/>
          <w:b/>
          <w:bCs/>
          <w:noProof/>
          <w:sz w:val="36"/>
          <w:szCs w:val="36"/>
        </w:rPr>
        <w:t xml:space="preserve"> </w:t>
      </w:r>
    </w:p>
    <w:p w14:paraId="51F62F9E" w14:textId="29B258C8" w:rsidR="00886027" w:rsidRPr="00554B55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554B55">
        <w:rPr>
          <w:rFonts w:ascii="Browallia New" w:eastAsia="Times New Roman" w:hAnsi="Browallia New" w:cs="Browallia New"/>
          <w:sz w:val="28"/>
        </w:rPr>
        <w:t xml:space="preserve">Lecturer and Researcher </w:t>
      </w:r>
    </w:p>
    <w:p w14:paraId="6C8DA1BA" w14:textId="58C6D891" w:rsidR="00886027" w:rsidRPr="00554B55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554B55">
        <w:rPr>
          <w:rFonts w:ascii="Browallia New" w:eastAsia="Times New Roman" w:hAnsi="Browallia New" w:cs="Browallia New"/>
          <w:sz w:val="28"/>
        </w:rPr>
        <w:t>Chi</w:t>
      </w:r>
      <w:r w:rsidR="002617AB" w:rsidRPr="00554B55">
        <w:rPr>
          <w:rFonts w:ascii="Browallia New" w:eastAsia="Times New Roman" w:hAnsi="Browallia New" w:cs="Browallia New"/>
          <w:sz w:val="28"/>
        </w:rPr>
        <w:t>nese</w:t>
      </w:r>
      <w:r w:rsidRPr="00554B55">
        <w:rPr>
          <w:rFonts w:ascii="Browallia New" w:eastAsia="Times New Roman" w:hAnsi="Browallia New" w:cs="Browallia New"/>
          <w:sz w:val="28"/>
        </w:rPr>
        <w:t xml:space="preserve"> International College (CIC), Dhurakij Pundit University</w:t>
      </w:r>
    </w:p>
    <w:p w14:paraId="10825AE7" w14:textId="77777777" w:rsidR="00886027" w:rsidRPr="00554B55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554B55">
        <w:rPr>
          <w:rFonts w:ascii="Browallia New" w:eastAsia="Times New Roman" w:hAnsi="Browallia New" w:cs="Browallia New"/>
          <w:sz w:val="28"/>
        </w:rPr>
        <w:t>110/1-4 Prachachuen Road, Laksi, Bangkok 10210, Thailand</w:t>
      </w:r>
    </w:p>
    <w:p w14:paraId="73E60CFB" w14:textId="7D248517" w:rsidR="00886027" w:rsidRPr="00554B55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554B55">
        <w:rPr>
          <w:rFonts w:ascii="Browallia New" w:eastAsia="Times New Roman" w:hAnsi="Browallia New" w:cs="Browallia New"/>
          <w:sz w:val="28"/>
        </w:rPr>
        <w:t xml:space="preserve">Mobile: </w:t>
      </w:r>
      <w:r w:rsidR="00804D0F" w:rsidRPr="00554B55">
        <w:rPr>
          <w:rFonts w:ascii="Browallia New" w:eastAsia="Times New Roman" w:hAnsi="Browallia New" w:cs="Browallia New"/>
          <w:sz w:val="28"/>
        </w:rPr>
        <w:t>0961969170</w:t>
      </w:r>
    </w:p>
    <w:p w14:paraId="5B8CFACF" w14:textId="0B90E18A" w:rsidR="00886027" w:rsidRPr="00554B55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554B5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2617AB" w:rsidRPr="00554B55">
        <w:rPr>
          <w:rFonts w:ascii="Browallia New" w:eastAsia="Times New Roman" w:hAnsi="Browallia New" w:cs="Browallia New"/>
          <w:sz w:val="28"/>
          <w:lang w:val="de-DE"/>
        </w:rPr>
        <w:t>jiali.din@dpu.ac.th</w:t>
      </w:r>
    </w:p>
    <w:p w14:paraId="4A7EBA54" w14:textId="0C28DCA8" w:rsidR="00886027" w:rsidRDefault="00886027">
      <w:pPr>
        <w:rPr>
          <w:lang w:val="de-DE"/>
        </w:rPr>
      </w:pPr>
    </w:p>
    <w:p w14:paraId="7ABF0E44" w14:textId="77777777" w:rsidR="00886027" w:rsidRPr="00554B55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36"/>
          <w:szCs w:val="36"/>
          <w:cs/>
        </w:rPr>
      </w:pPr>
      <w:r w:rsidRPr="00554B55">
        <w:rPr>
          <w:rFonts w:ascii="Browallia New" w:eastAsia="Times New Roman" w:hAnsi="Browallia New" w:cs="Browallia New"/>
          <w:b/>
          <w:bCs/>
          <w:sz w:val="36"/>
          <w:szCs w:val="36"/>
        </w:rPr>
        <w:t>EDUCATION</w:t>
      </w:r>
    </w:p>
    <w:p w14:paraId="0113D09D" w14:textId="2F89F461" w:rsidR="00804D0F" w:rsidRPr="00554B55" w:rsidRDefault="002D5431" w:rsidP="00804D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554B55">
        <w:rPr>
          <w:rFonts w:eastAsia="Times New Roman" w:cs="Times New Roman"/>
          <w:b/>
          <w:bCs/>
          <w:sz w:val="21"/>
          <w:szCs w:val="21"/>
        </w:rPr>
        <w:t xml:space="preserve"> </w:t>
      </w:r>
      <w:r w:rsidR="00804D0F" w:rsidRPr="00554B55">
        <w:rPr>
          <w:rFonts w:ascii="Browallia New" w:eastAsia="Times New Roman" w:hAnsi="Browallia New" w:cs="Browallia New"/>
          <w:b/>
          <w:bCs/>
          <w:sz w:val="28"/>
        </w:rPr>
        <w:t>July</w:t>
      </w:r>
      <w:r w:rsidRPr="00554B55">
        <w:rPr>
          <w:rFonts w:ascii="Browallia New" w:eastAsia="Times New Roman" w:hAnsi="Browallia New" w:cs="Browallia New"/>
          <w:b/>
          <w:bCs/>
          <w:sz w:val="28"/>
        </w:rPr>
        <w:t xml:space="preserve">  20</w:t>
      </w:r>
      <w:r w:rsidR="00804D0F" w:rsidRPr="00554B55">
        <w:rPr>
          <w:rFonts w:ascii="Browallia New" w:eastAsia="Times New Roman" w:hAnsi="Browallia New" w:cs="Browallia New"/>
          <w:b/>
          <w:bCs/>
          <w:sz w:val="28"/>
        </w:rPr>
        <w:t>21</w:t>
      </w:r>
      <w:r w:rsidRPr="00554B55">
        <w:rPr>
          <w:rFonts w:ascii="Browallia New" w:eastAsia="Times New Roman" w:hAnsi="Browallia New" w:cs="Browallia New"/>
          <w:b/>
          <w:bCs/>
          <w:sz w:val="28"/>
        </w:rPr>
        <w:t xml:space="preserve">: </w:t>
      </w:r>
      <w:r w:rsidRPr="00554B55">
        <w:rPr>
          <w:rFonts w:ascii="Browallia New" w:eastAsia="Times New Roman" w:hAnsi="Browallia New" w:cs="Browallia New"/>
          <w:b/>
          <w:bCs/>
          <w:sz w:val="28"/>
        </w:rPr>
        <w:tab/>
        <w:t xml:space="preserve"> </w:t>
      </w:r>
      <w:r w:rsidR="00554B55" w:rsidRPr="00554B55">
        <w:rPr>
          <w:rFonts w:ascii="Browallia New" w:eastAsia="Times New Roman" w:hAnsi="Browallia New" w:cs="Browallia New"/>
          <w:sz w:val="28"/>
        </w:rPr>
        <w:t>M.A</w:t>
      </w:r>
      <w:r w:rsidRPr="00554B55">
        <w:rPr>
          <w:rFonts w:ascii="Browallia New" w:eastAsia="Times New Roman" w:hAnsi="Browallia New" w:cs="Browallia New"/>
          <w:sz w:val="28"/>
        </w:rPr>
        <w:t xml:space="preserve">    </w:t>
      </w:r>
      <w:r w:rsidR="00804D0F" w:rsidRPr="00554B55">
        <w:rPr>
          <w:rFonts w:ascii="Browallia New" w:eastAsia="Times New Roman" w:hAnsi="Browallia New" w:cs="Browallia New"/>
          <w:sz w:val="28"/>
        </w:rPr>
        <w:t xml:space="preserve">      </w:t>
      </w:r>
      <w:r w:rsidR="00554B55" w:rsidRPr="00554B55">
        <w:rPr>
          <w:rFonts w:ascii="Browallia New" w:eastAsia="Times New Roman" w:hAnsi="Browallia New" w:cs="Browallia New"/>
          <w:sz w:val="28"/>
        </w:rPr>
        <w:t xml:space="preserve"> </w:t>
      </w:r>
      <w:r w:rsidR="00554B55">
        <w:rPr>
          <w:rFonts w:ascii="Browallia New" w:eastAsia="Times New Roman" w:hAnsi="Browallia New" w:cs="Browallia New"/>
          <w:sz w:val="28"/>
        </w:rPr>
        <w:t xml:space="preserve"> </w:t>
      </w:r>
      <w:r w:rsidR="00554B55" w:rsidRPr="00554B55">
        <w:rPr>
          <w:rFonts w:ascii="Browallia New" w:eastAsia="Times New Roman" w:hAnsi="Browallia New" w:cs="Browallia New"/>
          <w:sz w:val="28"/>
        </w:rPr>
        <w:t xml:space="preserve">  </w:t>
      </w:r>
      <w:r w:rsidR="00804D0F" w:rsidRPr="00554B55">
        <w:rPr>
          <w:rFonts w:ascii="Browallia New" w:eastAsia="Times New Roman" w:hAnsi="Browallia New" w:cs="Browallia New"/>
          <w:sz w:val="28"/>
        </w:rPr>
        <w:t xml:space="preserve">Digtal marketing, Master of Business Administration      </w:t>
      </w:r>
      <w:r w:rsidR="00804D0F" w:rsidRPr="00554B55">
        <w:rPr>
          <w:rFonts w:ascii="Browallia New" w:eastAsia="Times New Roman" w:hAnsi="Browallia New" w:cs="Browallia New"/>
          <w:sz w:val="28"/>
        </w:rPr>
        <w:tab/>
      </w:r>
      <w:r w:rsidR="00804D0F" w:rsidRPr="00554B55">
        <w:rPr>
          <w:rFonts w:ascii="Browallia New" w:eastAsia="Times New Roman" w:hAnsi="Browallia New" w:cs="Browallia New"/>
          <w:sz w:val="28"/>
        </w:rPr>
        <w:tab/>
      </w:r>
      <w:r w:rsidR="00804D0F" w:rsidRPr="00554B55">
        <w:rPr>
          <w:rFonts w:ascii="Browallia New" w:eastAsia="Times New Roman" w:hAnsi="Browallia New" w:cs="Browallia New"/>
          <w:sz w:val="28"/>
        </w:rPr>
        <w:tab/>
      </w:r>
      <w:r w:rsidR="00804D0F" w:rsidRPr="00554B55">
        <w:rPr>
          <w:rFonts w:ascii="Browallia New" w:eastAsia="Times New Roman" w:hAnsi="Browallia New" w:cs="Browallia New"/>
          <w:sz w:val="28"/>
        </w:rPr>
        <w:tab/>
        <w:t xml:space="preserve">        </w:t>
      </w:r>
      <w:r w:rsidR="00554B55" w:rsidRPr="00554B55">
        <w:rPr>
          <w:rFonts w:ascii="Browallia New" w:eastAsia="Times New Roman" w:hAnsi="Browallia New" w:cs="Browallia New"/>
          <w:sz w:val="28"/>
        </w:rPr>
        <w:t xml:space="preserve">                     </w:t>
      </w:r>
      <w:r w:rsidR="00554B55">
        <w:rPr>
          <w:rFonts w:ascii="Browallia New" w:eastAsia="Times New Roman" w:hAnsi="Browallia New" w:cs="Browallia New"/>
          <w:sz w:val="28"/>
        </w:rPr>
        <w:t xml:space="preserve">  </w:t>
      </w:r>
      <w:r w:rsidR="00804D0F" w:rsidRPr="00554B55">
        <w:rPr>
          <w:rFonts w:ascii="Browallia New" w:eastAsia="Times New Roman" w:hAnsi="Browallia New" w:cs="Browallia New"/>
          <w:sz w:val="28"/>
        </w:rPr>
        <w:t xml:space="preserve"> Dhurakij Pundit University, Bangkok, Thailand</w:t>
      </w:r>
    </w:p>
    <w:p w14:paraId="412B5A03" w14:textId="2CDBC326" w:rsidR="00886027" w:rsidRDefault="00554B55" w:rsidP="00554B55">
      <w:pPr>
        <w:tabs>
          <w:tab w:val="left" w:pos="360"/>
          <w:tab w:val="left" w:pos="720"/>
          <w:tab w:val="left" w:pos="1080"/>
          <w:tab w:val="left" w:pos="1156"/>
          <w:tab w:val="left" w:pos="1800"/>
          <w:tab w:val="left" w:pos="21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380" w:hangingChars="850" w:hanging="2380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May</w:t>
      </w:r>
      <w:r w:rsidR="002D5431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>
        <w:rPr>
          <w:rFonts w:ascii="Browallia New" w:eastAsia="Times New Roman" w:hAnsi="Browallia New" w:cs="Browallia New"/>
          <w:b/>
          <w:bCs/>
          <w:sz w:val="28"/>
        </w:rPr>
        <w:t>9</w:t>
      </w:r>
      <w:r w:rsidR="002D5431">
        <w:rPr>
          <w:rFonts w:ascii="Browallia New" w:eastAsia="Times New Roman" w:hAnsi="Browallia New" w:cs="Browallia New"/>
          <w:b/>
          <w:bCs/>
          <w:sz w:val="28"/>
        </w:rPr>
        <w:t>:</w:t>
      </w:r>
      <w:r w:rsidR="002D5431">
        <w:rPr>
          <w:rFonts w:ascii="Browallia New" w:eastAsia="Times New Roman" w:hAnsi="Browallia New" w:cs="Browallia New"/>
          <w:b/>
          <w:bCs/>
          <w:sz w:val="28"/>
        </w:rPr>
        <w:tab/>
      </w:r>
      <w:r w:rsidR="002D5431">
        <w:rPr>
          <w:rFonts w:ascii="Browallia New" w:eastAsia="Times New Roman" w:hAnsi="Browallia New" w:cs="Browallia New"/>
          <w:b/>
          <w:bCs/>
          <w:sz w:val="28"/>
        </w:rPr>
        <w:tab/>
      </w:r>
      <w:bookmarkStart w:id="0" w:name="_Hlk83146423"/>
      <w:r w:rsidRPr="00554B55">
        <w:rPr>
          <w:rFonts w:ascii="Browallia New" w:eastAsia="Times New Roman" w:hAnsi="Browallia New" w:cs="Browallia New"/>
          <w:sz w:val="28"/>
        </w:rPr>
        <w:t>B.A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          </w:t>
      </w:r>
      <w:r w:rsidRPr="00554B55">
        <w:rPr>
          <w:rFonts w:ascii="Browallia New" w:eastAsia="Times New Roman" w:hAnsi="Browallia New" w:cs="Browallia New"/>
          <w:sz w:val="28"/>
        </w:rPr>
        <w:t xml:space="preserve">  Internation</w:t>
      </w:r>
      <w:r w:rsidR="00B35A77">
        <w:rPr>
          <w:rFonts w:ascii="Browallia New" w:eastAsia="Times New Roman" w:hAnsi="Browallia New" w:cs="Browallia New"/>
          <w:sz w:val="28"/>
        </w:rPr>
        <w:t>al</w:t>
      </w:r>
      <w:r w:rsidRPr="00554B55">
        <w:rPr>
          <w:rFonts w:ascii="Browallia New" w:eastAsia="Times New Roman" w:hAnsi="Browallia New" w:cs="Browallia New"/>
          <w:sz w:val="28"/>
        </w:rPr>
        <w:t xml:space="preserve">  business </w:t>
      </w:r>
      <w:r w:rsidR="002D5431">
        <w:rPr>
          <w:rFonts w:ascii="Browallia New" w:eastAsia="Times New Roman" w:hAnsi="Browallia New" w:cs="Browallia New"/>
          <w:sz w:val="28"/>
        </w:rPr>
        <w:t xml:space="preserve">, </w:t>
      </w:r>
      <w:r>
        <w:rPr>
          <w:rFonts w:ascii="Browallia New" w:eastAsia="Times New Roman" w:hAnsi="Browallia New" w:cs="Browallia New"/>
          <w:sz w:val="28"/>
        </w:rPr>
        <w:t xml:space="preserve">Bachelor </w:t>
      </w:r>
      <w:r w:rsidR="002D5431">
        <w:rPr>
          <w:rFonts w:ascii="Browallia New" w:eastAsia="Times New Roman" w:hAnsi="Browallia New" w:cs="Browallia New"/>
          <w:sz w:val="28"/>
        </w:rPr>
        <w:t xml:space="preserve">of Business Administration      </w:t>
      </w:r>
      <w:r w:rsidR="002D5431">
        <w:rPr>
          <w:rFonts w:ascii="Browallia New" w:eastAsia="Times New Roman" w:hAnsi="Browallia New" w:cs="Browallia New"/>
          <w:sz w:val="28"/>
        </w:rPr>
        <w:tab/>
      </w:r>
      <w:r w:rsidR="002D5431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="002D5431">
        <w:rPr>
          <w:rFonts w:ascii="Browallia New" w:eastAsia="Times New Roman" w:hAnsi="Browallia New" w:cs="Browallia New"/>
          <w:sz w:val="28"/>
        </w:rPr>
        <w:t xml:space="preserve"> Dhurakij Pundit University, Bangkok, Thailand</w:t>
      </w:r>
    </w:p>
    <w:bookmarkEnd w:id="0"/>
    <w:p w14:paraId="3D44058D" w14:textId="77777777" w:rsidR="00886027" w:rsidRDefault="00886027"/>
    <w:p w14:paraId="7595D593" w14:textId="77777777" w:rsidR="00886027" w:rsidRPr="00554B55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36"/>
          <w:szCs w:val="36"/>
        </w:rPr>
      </w:pPr>
      <w:r w:rsidRPr="00554B55">
        <w:rPr>
          <w:rFonts w:ascii="Browallia New" w:eastAsia="Times New Roman" w:hAnsi="Browallia New" w:cs="Browallia New"/>
          <w:b/>
          <w:bCs/>
          <w:sz w:val="36"/>
          <w:szCs w:val="36"/>
        </w:rPr>
        <w:t>AREA OF EXPERTISE</w:t>
      </w:r>
    </w:p>
    <w:p w14:paraId="102F6310" w14:textId="77777777" w:rsidR="00886027" w:rsidRDefault="002D5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DengXian" w:eastAsia="DengXian" w:hAnsi="DengXian" w:cs="Browallia New" w:hint="eastAsia"/>
          <w:b/>
          <w:bCs/>
          <w:sz w:val="28"/>
        </w:rPr>
        <w:t>c</w:t>
      </w:r>
      <w:r>
        <w:rPr>
          <w:rFonts w:ascii="Browallia New" w:eastAsia="Times New Roman" w:hAnsi="Browallia New" w:cs="Browallia New"/>
          <w:b/>
          <w:bCs/>
          <w:sz w:val="28"/>
        </w:rPr>
        <w:t>ommunication</w:t>
      </w:r>
      <w:r>
        <w:rPr>
          <w:rFonts w:ascii="Browallia New" w:eastAsia="Times New Roman" w:hAnsi="Browallia New" w:cs="Browallia New"/>
          <w:sz w:val="28"/>
        </w:rPr>
        <w:tab/>
        <w:t>:</w:t>
      </w:r>
      <w:r>
        <w:rPr>
          <w:rFonts w:ascii="Browallia New" w:eastAsia="Times New Roman" w:hAnsi="Browallia New" w:cs="Browallia New"/>
          <w:sz w:val="28"/>
        </w:rPr>
        <w:tab/>
        <w:t>cross-cultural communication/Export/Import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  <w:t xml:space="preserve"> </w:t>
      </w:r>
    </w:p>
    <w:p w14:paraId="04F81DA1" w14:textId="77777777" w:rsidR="00886027" w:rsidRDefault="002D5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Business</w:t>
      </w:r>
      <w:r>
        <w:rPr>
          <w:rFonts w:ascii="Browallia New" w:eastAsia="Times New Roman" w:hAnsi="Browallia New" w:cs="Browallia New"/>
          <w:sz w:val="28"/>
        </w:rPr>
        <w:t>: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  <w:t>International Business/</w:t>
      </w:r>
      <w:r>
        <w:t xml:space="preserve"> </w:t>
      </w:r>
      <w:r>
        <w:rPr>
          <w:rFonts w:ascii="Browallia New" w:eastAsia="Times New Roman" w:hAnsi="Browallia New" w:cs="Browallia New"/>
          <w:sz w:val="28"/>
        </w:rPr>
        <w:t xml:space="preserve">Marketing Strategy/Hum  </w:t>
      </w:r>
    </w:p>
    <w:p w14:paraId="3D956189" w14:textId="77777777" w:rsidR="00886027" w:rsidRDefault="002D5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Education: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</w:r>
      <w:r>
        <w:rPr>
          <w:rFonts w:ascii="Browallia New" w:eastAsia="Times New Roman" w:hAnsi="Browallia New" w:cs="Browallia New"/>
          <w:sz w:val="28"/>
        </w:rPr>
        <w:t>Active learning/ Online learning/</w:t>
      </w:r>
      <w:r>
        <w:t xml:space="preserve"> </w:t>
      </w:r>
      <w:r>
        <w:rPr>
          <w:rFonts w:ascii="Browallia New" w:eastAsia="Times New Roman" w:hAnsi="Browallia New" w:cs="Browallia New"/>
          <w:sz w:val="28"/>
        </w:rPr>
        <w:t>Social Support/Experimental/Thai language</w:t>
      </w:r>
    </w:p>
    <w:p w14:paraId="26CB9984" w14:textId="379C4957" w:rsidR="00886027" w:rsidRDefault="00886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</w:p>
    <w:p w14:paraId="6BCD2123" w14:textId="77777777" w:rsidR="00886027" w:rsidRPr="00554B55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36"/>
          <w:szCs w:val="36"/>
        </w:rPr>
      </w:pPr>
      <w:r w:rsidRPr="00554B55">
        <w:rPr>
          <w:rFonts w:ascii="Browallia New" w:eastAsia="Times New Roman" w:hAnsi="Browallia New" w:cs="Browallia New"/>
          <w:b/>
          <w:bCs/>
          <w:sz w:val="36"/>
          <w:szCs w:val="36"/>
        </w:rPr>
        <w:t>TEACHING EXPERIENCE (selected list)</w:t>
      </w:r>
    </w:p>
    <w:p w14:paraId="3D00BFD6" w14:textId="77A0FD4E" w:rsidR="0071787E" w:rsidRDefault="002D5431" w:rsidP="007178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Theme="minorEastAsia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p w14:paraId="762299D6" w14:textId="77777777" w:rsidR="00F62177" w:rsidRPr="00F62177" w:rsidRDefault="00F62177" w:rsidP="007178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Theme="minorEastAsia" w:hAnsi="Browallia New" w:cs="Browallia New"/>
          <w:b/>
          <w:bCs/>
          <w:sz w:val="28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7570"/>
      </w:tblGrid>
      <w:tr w:rsidR="00886027" w:rsidRPr="00FB0DD0" w14:paraId="14A07FC7" w14:textId="77777777" w:rsidTr="0071787E">
        <w:tc>
          <w:tcPr>
            <w:tcW w:w="289" w:type="dxa"/>
            <w:vMerge w:val="restart"/>
            <w:shd w:val="clear" w:color="auto" w:fill="auto"/>
          </w:tcPr>
          <w:p w14:paraId="565FE6EF" w14:textId="24B36807" w:rsidR="00886027" w:rsidRDefault="002D5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554B55">
              <w:rPr>
                <w:rFonts w:ascii="Browallia New" w:eastAsia="Times New Roman" w:hAnsi="Browallia New" w:cs="Browallia New"/>
                <w:b/>
                <w:bCs/>
                <w:sz w:val="28"/>
              </w:rPr>
              <w:t>2</w:t>
            </w:r>
            <w:r w:rsidR="00B35A77">
              <w:rPr>
                <w:rFonts w:ascii="Browallia New" w:eastAsia="Times New Roman" w:hAnsi="Browallia New" w:cs="Browallia New"/>
                <w:b/>
                <w:bCs/>
                <w:sz w:val="28"/>
              </w:rPr>
              <w:t>1</w:t>
            </w:r>
            <w:r w:rsidR="0071787E">
              <w:rPr>
                <w:rFonts w:ascii="Browallia New" w:eastAsia="Times New Roman" w:hAnsi="Browallia New" w:cs="Browallia New"/>
                <w:b/>
                <w:bCs/>
                <w:sz w:val="28"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Present</w:t>
            </w:r>
          </w:p>
          <w:p w14:paraId="382B3AD6" w14:textId="77777777" w:rsidR="00886027" w:rsidRDefault="008860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14:paraId="6D7CFFAD" w14:textId="77777777" w:rsidR="00886027" w:rsidRDefault="008860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14:paraId="3AF3B986" w14:textId="035CC7E9" w:rsidR="00886027" w:rsidRDefault="00B35A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</w:rPr>
              <w:t xml:space="preserve"> </w:t>
            </w:r>
            <w:r>
              <w:rPr>
                <w:rFonts w:ascii="Browallia New" w:eastAsiaTheme="minorEastAsia" w:hAnsi="Browallia New" w:cs="Browallia New"/>
                <w:b/>
                <w:bCs/>
                <w:sz w:val="28"/>
              </w:rPr>
              <w:t xml:space="preserve">                                                             </w:t>
            </w:r>
          </w:p>
          <w:p w14:paraId="6805D7CE" w14:textId="77777777" w:rsidR="0071787E" w:rsidRDefault="007178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4AA2501F" w14:textId="77777777" w:rsidR="0071787E" w:rsidRDefault="007178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4964DD92" w14:textId="77777777" w:rsidR="00F62177" w:rsidRDefault="00F62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332C1B83" w14:textId="28A7D360" w:rsidR="0071787E" w:rsidRDefault="00B35A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</w:rPr>
              <w:t>2</w:t>
            </w:r>
            <w:r>
              <w:rPr>
                <w:rFonts w:ascii="Browallia New" w:eastAsiaTheme="minorEastAsia" w:hAnsi="Browallia New" w:cs="Browallia New"/>
                <w:b/>
                <w:bCs/>
                <w:sz w:val="28"/>
              </w:rPr>
              <w:t>02</w:t>
            </w:r>
            <w:r w:rsidR="0071787E">
              <w:rPr>
                <w:rFonts w:ascii="Browallia New" w:eastAsiaTheme="minorEastAsia" w:hAnsi="Browallia New" w:cs="Browallia New"/>
                <w:b/>
                <w:bCs/>
                <w:sz w:val="28"/>
              </w:rPr>
              <w:t>0</w:t>
            </w:r>
            <w:r>
              <w:rPr>
                <w:rFonts w:ascii="Browallia New" w:eastAsiaTheme="minorEastAsia" w:hAnsi="Browallia New" w:cs="Browallia New"/>
                <w:b/>
                <w:bCs/>
                <w:sz w:val="28"/>
              </w:rPr>
              <w:t>-</w:t>
            </w:r>
            <w:r w:rsidR="0071787E">
              <w:rPr>
                <w:rFonts w:ascii="Browallia New" w:eastAsiaTheme="minorEastAsia" w:hAnsi="Browallia New" w:cs="Browallia New"/>
                <w:b/>
                <w:bCs/>
                <w:sz w:val="28"/>
              </w:rPr>
              <w:t xml:space="preserve">2021  </w:t>
            </w:r>
          </w:p>
          <w:p w14:paraId="2A93F172" w14:textId="77777777" w:rsidR="0071787E" w:rsidRDefault="007178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599A3CE9" w14:textId="77777777" w:rsidR="0071787E" w:rsidRDefault="007178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0E7DFC27" w14:textId="77777777" w:rsidR="0071787E" w:rsidRDefault="007178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1C5AC582" w14:textId="77777777" w:rsidR="0071787E" w:rsidRDefault="007178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0130CDBC" w14:textId="77777777" w:rsidR="0071787E" w:rsidRDefault="007178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6BD636B9" w14:textId="77777777" w:rsidR="00F62177" w:rsidRDefault="007178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  <w:r>
              <w:rPr>
                <w:rFonts w:ascii="Browallia New" w:eastAsiaTheme="minorEastAsia" w:hAnsi="Browallia New" w:cs="Browallia New"/>
                <w:b/>
                <w:bCs/>
                <w:sz w:val="28"/>
              </w:rPr>
              <w:t xml:space="preserve"> </w:t>
            </w:r>
          </w:p>
          <w:p w14:paraId="1C21EEDC" w14:textId="77777777" w:rsidR="00F62177" w:rsidRDefault="00F62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5483E785" w14:textId="77777777" w:rsidR="009D7033" w:rsidRDefault="009D70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  <w:p w14:paraId="79E81D00" w14:textId="78D668EB" w:rsidR="00B35A77" w:rsidRPr="00B35A77" w:rsidRDefault="00F62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  <w:r>
              <w:rPr>
                <w:rFonts w:ascii="Browallia New" w:eastAsiaTheme="minorEastAsia" w:hAnsi="Browallia New" w:cs="Browallia New"/>
                <w:b/>
                <w:bCs/>
                <w:sz w:val="28"/>
              </w:rPr>
              <w:lastRenderedPageBreak/>
              <w:t>2019-2020</w:t>
            </w:r>
            <w:r w:rsidR="0071787E">
              <w:rPr>
                <w:rFonts w:ascii="Browallia New" w:eastAsiaTheme="minorEastAsia" w:hAnsi="Browallia New" w:cs="Browallia New"/>
                <w:b/>
                <w:bCs/>
                <w:sz w:val="28"/>
              </w:rPr>
              <w:t xml:space="preserve">                        </w:t>
            </w:r>
            <w:r w:rsidR="00FB0DD0">
              <w:rPr>
                <w:rFonts w:ascii="Browallia New" w:eastAsiaTheme="minorEastAsia" w:hAnsi="Browallia New" w:cs="Browallia New"/>
                <w:b/>
                <w:bCs/>
                <w:sz w:val="28"/>
              </w:rPr>
              <w:t xml:space="preserve">                      </w:t>
            </w:r>
          </w:p>
        </w:tc>
        <w:tc>
          <w:tcPr>
            <w:tcW w:w="8626" w:type="dxa"/>
            <w:shd w:val="clear" w:color="auto" w:fill="auto"/>
          </w:tcPr>
          <w:p w14:paraId="58AD8A53" w14:textId="219848C5" w:rsidR="00886027" w:rsidRPr="00FB0DD0" w:rsidRDefault="002D5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FB0DD0">
              <w:rPr>
                <w:rFonts w:ascii="Browallia New" w:eastAsia="Times New Roman" w:hAnsi="Browallia New" w:cs="Browallia New"/>
                <w:b/>
                <w:bCs/>
                <w:sz w:val="28"/>
              </w:rPr>
              <w:lastRenderedPageBreak/>
              <w:t xml:space="preserve"> </w:t>
            </w:r>
            <w:r w:rsidR="00554B55" w:rsidRPr="00FB0DD0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      </w:t>
            </w:r>
            <w:r w:rsidRPr="00FB0DD0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Chin</w:t>
            </w:r>
            <w:r w:rsidR="00554B55" w:rsidRPr="00FB0DD0">
              <w:rPr>
                <w:rFonts w:ascii="Browallia New" w:eastAsia="Times New Roman" w:hAnsi="Browallia New" w:cs="Browallia New"/>
                <w:b/>
                <w:bCs/>
                <w:sz w:val="28"/>
              </w:rPr>
              <w:t>ese</w:t>
            </w:r>
            <w:r w:rsidRPr="00FB0DD0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(CIC), Dhurakij Pundit University</w:t>
            </w:r>
            <w:r w:rsidR="00FB0DD0" w:rsidRPr="00FB0DD0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 </w:t>
            </w:r>
            <w:r w:rsidR="00FB0DD0" w:rsidRPr="00FB0DD0">
              <w:rPr>
                <w:rFonts w:ascii="Browallia New" w:eastAsia="Microsoft YaHei" w:hAnsi="Browallia New" w:cs="Browallia New"/>
                <w:b/>
                <w:bCs/>
                <w:sz w:val="28"/>
              </w:rPr>
              <w:t>instructor</w:t>
            </w:r>
          </w:p>
        </w:tc>
      </w:tr>
      <w:tr w:rsidR="00886027" w14:paraId="778E3CC6" w14:textId="77777777" w:rsidTr="0071787E">
        <w:tc>
          <w:tcPr>
            <w:tcW w:w="289" w:type="dxa"/>
            <w:vMerge/>
            <w:shd w:val="clear" w:color="auto" w:fill="auto"/>
          </w:tcPr>
          <w:p w14:paraId="6C529ECD" w14:textId="77777777" w:rsidR="00886027" w:rsidRDefault="008860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626" w:type="dxa"/>
            <w:shd w:val="clear" w:color="auto" w:fill="auto"/>
          </w:tcPr>
          <w:p w14:paraId="38A31070" w14:textId="161EA6B7" w:rsidR="00886027" w:rsidRDefault="002D5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</w:t>
            </w:r>
            <w:r w:rsidR="00554B55">
              <w:rPr>
                <w:rFonts w:ascii="Browallia New" w:eastAsia="Times New Roman" w:hAnsi="Browallia New" w:cs="Browallia New"/>
                <w:sz w:val="28"/>
              </w:rPr>
              <w:t xml:space="preserve">       </w:t>
            </w:r>
            <w:r>
              <w:rPr>
                <w:rFonts w:ascii="Browallia New" w:eastAsia="Times New Roman" w:hAnsi="Browallia New" w:cs="Browallia New"/>
                <w:sz w:val="28"/>
              </w:rPr>
              <w:t>Undergraduate:</w:t>
            </w:r>
            <w:r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B35A77">
              <w:rPr>
                <w:rFonts w:ascii="Browallia New" w:eastAsia="Times New Roman" w:hAnsi="Browallia New" w:cs="Browallia New"/>
                <w:sz w:val="28"/>
              </w:rPr>
              <w:t>Intrnational Business</w:t>
            </w:r>
          </w:p>
          <w:p w14:paraId="55F43ACA" w14:textId="1971578B" w:rsidR="00B35A77" w:rsidRPr="00B35A77" w:rsidRDefault="002D5431" w:rsidP="00B35A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Thai study (cultural-econimic-education)</w:t>
            </w:r>
          </w:p>
          <w:p w14:paraId="7614B986" w14:textId="002CA16F" w:rsidR="00B35A77" w:rsidRPr="00B35A77" w:rsidRDefault="00B35A77" w:rsidP="00B35A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rPr>
                <w:rFonts w:ascii="Browallia New" w:eastAsiaTheme="minorEastAsia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</w:t>
            </w:r>
            <w:r w:rsidRPr="00B35A77">
              <w:rPr>
                <w:rFonts w:ascii="Browallia New" w:eastAsia="Times New Roman" w:hAnsi="Browallia New" w:cs="Browallia New"/>
                <w:sz w:val="28"/>
              </w:rPr>
              <w:t>Basic understanding of international trade theory</w:t>
            </w:r>
          </w:p>
          <w:p w14:paraId="2760A45A" w14:textId="00B68116" w:rsidR="00B35A77" w:rsidRDefault="00B35A77" w:rsidP="00B35A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</w:t>
            </w:r>
            <w:r w:rsidRPr="00B35A77">
              <w:rPr>
                <w:rFonts w:ascii="Browallia New" w:eastAsia="Times New Roman" w:hAnsi="Browallia New" w:cs="Browallia New"/>
                <w:sz w:val="28"/>
              </w:rPr>
              <w:t>Case study of commercial trade among countries</w:t>
            </w:r>
          </w:p>
          <w:p w14:paraId="2B387BAA" w14:textId="1CE2D7A0" w:rsidR="00B35A77" w:rsidRDefault="002D5431" w:rsidP="00B35A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</w:t>
            </w:r>
            <w:r w:rsidR="00B35A77">
              <w:rPr>
                <w:rFonts w:ascii="Browallia New" w:eastAsia="Times New Roman" w:hAnsi="Browallia New" w:cs="Browallia New"/>
                <w:sz w:val="28"/>
              </w:rPr>
              <w:t xml:space="preserve">      </w:t>
            </w:r>
            <w:r w:rsidR="00B35A77" w:rsidRPr="00B35A77">
              <w:rPr>
                <w:rFonts w:ascii="Browallia New" w:eastAsia="Times New Roman" w:hAnsi="Browallia New" w:cs="Browallia New"/>
                <w:sz w:val="28"/>
              </w:rPr>
              <w:t>SAR management work</w:t>
            </w:r>
          </w:p>
          <w:p w14:paraId="18248787" w14:textId="77777777" w:rsidR="00F62177" w:rsidRDefault="00F62177" w:rsidP="00FB0DD0">
            <w:pPr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14:paraId="44E07D1F" w14:textId="524E1053" w:rsidR="00FB0DD0" w:rsidRPr="0071787E" w:rsidRDefault="00F62177" w:rsidP="00FB0DD0">
            <w:pPr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       </w:t>
            </w:r>
            <w:r w:rsidR="0071787E" w:rsidRPr="0071787E">
              <w:rPr>
                <w:rFonts w:ascii="Browallia New" w:eastAsia="Times New Roman" w:hAnsi="Browallia New" w:cs="Browallia New"/>
                <w:b/>
                <w:bCs/>
                <w:sz w:val="28"/>
              </w:rPr>
              <w:t>Pak Kret School</w:t>
            </w:r>
            <w:r w:rsidR="0071787E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r w:rsidR="0071787E" w:rsidRPr="0071787E">
              <w:rPr>
                <w:rFonts w:ascii="Browallia New" w:eastAsia="Times New Roman" w:hAnsi="Browallia New" w:cs="Browallia New"/>
                <w:b/>
                <w:bCs/>
                <w:sz w:val="28"/>
              </w:rPr>
              <w:t>School                         Chineses teacher</w:t>
            </w:r>
            <w:r w:rsidR="00FB0DD0" w:rsidRPr="0071787E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                                                      </w:t>
            </w:r>
          </w:p>
          <w:p w14:paraId="5A215A27" w14:textId="77777777" w:rsidR="009D7033" w:rsidRDefault="00FB0DD0" w:rsidP="00F62177">
            <w:pPr>
              <w:rPr>
                <w:rFonts w:ascii="Browallia New" w:eastAsia="Microsoft YaHei" w:hAnsi="Browallia New" w:cs="Browallia New"/>
                <w:sz w:val="28"/>
              </w:rPr>
            </w:pPr>
            <w:r w:rsidRPr="00FB0DD0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r w:rsidR="0071787E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</w:t>
            </w:r>
            <w:r w:rsidR="0071787E" w:rsidRPr="00F6217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r w:rsidR="00F6217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</w:t>
            </w:r>
            <w:r w:rsidR="0071787E" w:rsidRPr="00F6217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r w:rsidR="00F62177" w:rsidRPr="00F62177">
              <w:rPr>
                <w:rFonts w:ascii="Browallia New" w:eastAsia="Microsoft YaHei" w:hAnsi="Browallia New" w:cs="Browallia New"/>
                <w:sz w:val="28"/>
              </w:rPr>
              <w:t xml:space="preserve">Taught basic Chinese for students in the third grade of elementary school. For </w:t>
            </w:r>
            <w:r w:rsidR="00F62177">
              <w:rPr>
                <w:rFonts w:ascii="Browallia New" w:eastAsia="Microsoft YaHei" w:hAnsi="Browallia New" w:cs="Browallia New"/>
                <w:sz w:val="28"/>
              </w:rPr>
              <w:t xml:space="preserve"> </w:t>
            </w:r>
            <w:r w:rsidR="009D7033">
              <w:rPr>
                <w:rFonts w:ascii="Browallia New" w:eastAsia="Microsoft YaHei" w:hAnsi="Browallia New" w:cs="Browallia New"/>
                <w:sz w:val="28"/>
              </w:rPr>
              <w:t xml:space="preserve">   </w:t>
            </w:r>
          </w:p>
          <w:p w14:paraId="63F1509A" w14:textId="7DF12450" w:rsidR="00F62177" w:rsidRPr="00F62177" w:rsidRDefault="009D7033" w:rsidP="00F62177">
            <w:pPr>
              <w:rPr>
                <w:rFonts w:ascii="Browallia New" w:eastAsia="Microsoft YaHei" w:hAnsi="Browallia New" w:cs="Browallia New"/>
                <w:sz w:val="28"/>
              </w:rPr>
            </w:pPr>
            <w:r>
              <w:rPr>
                <w:rFonts w:ascii="Browallia New" w:eastAsia="Microsoft YaHei" w:hAnsi="Browallia New" w:cs="Browallia New"/>
                <w:sz w:val="28"/>
              </w:rPr>
              <w:t xml:space="preserve">         </w:t>
            </w:r>
            <w:r w:rsidR="00F62177" w:rsidRPr="00F62177">
              <w:rPr>
                <w:rFonts w:ascii="Browallia New" w:eastAsia="Microsoft YaHei" w:hAnsi="Browallia New" w:cs="Browallia New"/>
                <w:sz w:val="28"/>
              </w:rPr>
              <w:t>example: learn pinyin and simple grammar.</w:t>
            </w:r>
          </w:p>
          <w:p w14:paraId="7C2F0105" w14:textId="329C1CCA" w:rsidR="00F62177" w:rsidRDefault="00F62177" w:rsidP="00FB0DD0">
            <w:pPr>
              <w:rPr>
                <w:rFonts w:ascii="Browallia New" w:eastAsia="Microsoft YaHei" w:hAnsi="Browallia New" w:cs="Browallia New"/>
                <w:sz w:val="28"/>
              </w:rPr>
            </w:pPr>
            <w:r>
              <w:rPr>
                <w:rFonts w:ascii="Browallia New" w:eastAsia="Microsoft YaHei" w:hAnsi="Browallia New" w:cs="Browallia New"/>
                <w:sz w:val="28"/>
              </w:rPr>
              <w:t xml:space="preserve">       </w:t>
            </w:r>
            <w:r w:rsidRPr="00F62177">
              <w:rPr>
                <w:rFonts w:ascii="Browallia New" w:eastAsia="Microsoft YaHei" w:hAnsi="Browallia New" w:cs="Browallia New"/>
                <w:sz w:val="28"/>
              </w:rPr>
              <w:t xml:space="preserve"> Teach students from grade one to grade three to learn Chinese and Chinese culture. </w:t>
            </w:r>
            <w:r w:rsidR="009D7033">
              <w:rPr>
                <w:rFonts w:ascii="Browallia New" w:eastAsia="Microsoft YaHei" w:hAnsi="Browallia New" w:cs="Browallia New"/>
                <w:sz w:val="28"/>
              </w:rPr>
              <w:t xml:space="preserve">  </w:t>
            </w:r>
            <w:r w:rsidRPr="00F62177">
              <w:rPr>
                <w:rFonts w:ascii="Browallia New" w:eastAsia="Microsoft YaHei" w:hAnsi="Browallia New" w:cs="Browallia New"/>
                <w:sz w:val="28"/>
              </w:rPr>
              <w:t>Such as: learning knowledge in textbooks and teaching students to sing Chinese songs and write calligraphy.</w:t>
            </w:r>
          </w:p>
          <w:p w14:paraId="2A0930EC" w14:textId="210F6FF2" w:rsidR="009D7033" w:rsidRDefault="009D7033" w:rsidP="00FB0DD0">
            <w:pPr>
              <w:rPr>
                <w:rFonts w:ascii="Browallia New" w:eastAsia="Microsoft YaHei" w:hAnsi="Browallia New" w:cs="Browallia New"/>
                <w:sz w:val="28"/>
              </w:rPr>
            </w:pPr>
            <w:bookmarkStart w:id="1" w:name="_GoBack"/>
            <w:bookmarkEnd w:id="1"/>
          </w:p>
          <w:p w14:paraId="68464F68" w14:textId="77777777" w:rsidR="009D7033" w:rsidRPr="009D7033" w:rsidRDefault="009D7033" w:rsidP="00FB0DD0">
            <w:pPr>
              <w:rPr>
                <w:rFonts w:ascii="Browallia New" w:eastAsia="Microsoft YaHei" w:hAnsi="Browallia New" w:cs="Browallia New"/>
                <w:sz w:val="28"/>
              </w:rPr>
            </w:pPr>
          </w:p>
          <w:p w14:paraId="6A99185C" w14:textId="77777777" w:rsidR="00F62177" w:rsidRDefault="00F62177" w:rsidP="00FB0DD0">
            <w:pPr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14:paraId="7D94CA42" w14:textId="7F93FF47" w:rsidR="00F62177" w:rsidRDefault="00F62177" w:rsidP="00FB0DD0">
            <w:pPr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lastRenderedPageBreak/>
              <w:t xml:space="preserve">            </w:t>
            </w:r>
            <w:r w:rsidRPr="00F62177">
              <w:rPr>
                <w:rFonts w:ascii="Browallia New" w:eastAsia="Times New Roman" w:hAnsi="Browallia New" w:cs="Browallia New"/>
                <w:b/>
                <w:bCs/>
                <w:sz w:val="28"/>
              </w:rPr>
              <w:t>Satriwithaya School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                            </w:t>
            </w:r>
            <w:r w:rsidRPr="00F6217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Chineses teacher    </w:t>
            </w:r>
          </w:p>
          <w:p w14:paraId="2394206B" w14:textId="40BD23B2" w:rsidR="00F62177" w:rsidRDefault="0071787E" w:rsidP="00F62177">
            <w:pPr>
              <w:rPr>
                <w:rFonts w:ascii="Browallia New" w:eastAsia="Microsoft YaHei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r w:rsidR="002D5431" w:rsidRPr="00FB0DD0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r w:rsidR="00F6217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      </w:t>
            </w:r>
            <w:r w:rsidR="00FB0DD0" w:rsidRPr="00FB0DD0">
              <w:rPr>
                <w:rFonts w:ascii="Browallia New" w:eastAsia="Microsoft YaHei" w:hAnsi="Browallia New" w:cs="Browallia New"/>
                <w:sz w:val="28"/>
              </w:rPr>
              <w:t xml:space="preserve"> </w:t>
            </w:r>
            <w:r w:rsidR="00F62177" w:rsidRPr="00F62177">
              <w:rPr>
                <w:rFonts w:ascii="Browallia New" w:eastAsia="Microsoft YaHei" w:hAnsi="Browallia New" w:cs="Browallia New"/>
                <w:sz w:val="28"/>
              </w:rPr>
              <w:t xml:space="preserve">Teaching basic Chinese for junior three students. For example, learn pinyin and </w:t>
            </w:r>
            <w:r w:rsidR="009D7033">
              <w:rPr>
                <w:rFonts w:ascii="Browallia New" w:eastAsia="Microsoft YaHei" w:hAnsi="Browallia New" w:cs="Browallia New"/>
                <w:sz w:val="28"/>
              </w:rPr>
              <w:t xml:space="preserve">         </w:t>
            </w:r>
            <w:r w:rsidR="009D7033">
              <w:rPr>
                <w:rFonts w:ascii="Browallia New" w:eastAsia="Microsoft YaHei" w:hAnsi="Browallia New" w:cs="Browallia New"/>
                <w:sz w:val="28"/>
              </w:rPr>
              <w:br/>
              <w:t xml:space="preserve">          </w:t>
            </w:r>
            <w:r w:rsidR="00F62177" w:rsidRPr="00F62177">
              <w:rPr>
                <w:rFonts w:ascii="Browallia New" w:eastAsia="Microsoft YaHei" w:hAnsi="Browallia New" w:cs="Browallia New"/>
                <w:sz w:val="28"/>
              </w:rPr>
              <w:t xml:space="preserve">simple grammar. </w:t>
            </w:r>
          </w:p>
          <w:p w14:paraId="03186696" w14:textId="3C83B7B1" w:rsidR="00F62177" w:rsidRPr="00F62177" w:rsidRDefault="00F62177" w:rsidP="00F62177">
            <w:pPr>
              <w:rPr>
                <w:rFonts w:ascii="Browallia New" w:eastAsia="Microsoft YaHei" w:hAnsi="Browallia New" w:cs="Browallia New"/>
                <w:sz w:val="28"/>
              </w:rPr>
            </w:pPr>
            <w:r>
              <w:rPr>
                <w:rFonts w:ascii="Browallia New" w:eastAsia="Microsoft YaHei" w:hAnsi="Browallia New" w:cs="Browallia New"/>
                <w:sz w:val="28"/>
              </w:rPr>
              <w:t xml:space="preserve">          </w:t>
            </w:r>
            <w:r w:rsidRPr="00F62177">
              <w:rPr>
                <w:rFonts w:ascii="Browallia New" w:eastAsia="Microsoft YaHei" w:hAnsi="Browallia New" w:cs="Browallia New"/>
                <w:sz w:val="28"/>
              </w:rPr>
              <w:t xml:space="preserve">Teaching Chinese culture in high school to high school. For example, learn </w:t>
            </w:r>
          </w:p>
          <w:p w14:paraId="258AC846" w14:textId="77777777" w:rsidR="009D7033" w:rsidRDefault="009D7033" w:rsidP="00F62177">
            <w:pPr>
              <w:rPr>
                <w:rFonts w:ascii="Browallia New" w:eastAsiaTheme="minorEastAsia" w:hAnsi="Browallia New" w:cs="Browallia New"/>
                <w:sz w:val="28"/>
              </w:rPr>
            </w:pPr>
            <w:r>
              <w:rPr>
                <w:rFonts w:ascii="Browallia New" w:eastAsiaTheme="minorEastAsia" w:hAnsi="Browallia New" w:cs="Browallia New"/>
                <w:sz w:val="28"/>
              </w:rPr>
              <w:t xml:space="preserve">          </w:t>
            </w:r>
            <w:r w:rsidR="00F62177" w:rsidRPr="00F62177">
              <w:rPr>
                <w:rFonts w:ascii="Browallia New" w:eastAsiaTheme="minorEastAsia" w:hAnsi="Browallia New" w:cs="Browallia New"/>
                <w:sz w:val="28"/>
              </w:rPr>
              <w:t xml:space="preserve">Chinese traditional festivals in the classroom, and sometimes teach students to </w:t>
            </w:r>
          </w:p>
          <w:p w14:paraId="083DA938" w14:textId="49A09D0D" w:rsidR="00F62177" w:rsidRPr="00F62177" w:rsidRDefault="009D7033" w:rsidP="00F62177">
            <w:pPr>
              <w:rPr>
                <w:rFonts w:ascii="Browallia New" w:eastAsiaTheme="minorEastAsia" w:hAnsi="Browallia New" w:cs="Browallia New"/>
                <w:sz w:val="28"/>
              </w:rPr>
            </w:pPr>
            <w:r>
              <w:rPr>
                <w:rFonts w:ascii="Browallia New" w:eastAsiaTheme="minorEastAsia" w:hAnsi="Browallia New" w:cs="Browallia New"/>
                <w:sz w:val="28"/>
              </w:rPr>
              <w:t xml:space="preserve">          </w:t>
            </w:r>
            <w:r w:rsidR="00F62177" w:rsidRPr="00F62177">
              <w:rPr>
                <w:rFonts w:ascii="Browallia New" w:eastAsiaTheme="minorEastAsia" w:hAnsi="Browallia New" w:cs="Browallia New"/>
                <w:sz w:val="28"/>
              </w:rPr>
              <w:t>draw facial makeup and cook Chinese dishes.</w:t>
            </w:r>
          </w:p>
          <w:p w14:paraId="28379650" w14:textId="6B7E0535" w:rsidR="00FB0DD0" w:rsidRPr="00FB0DD0" w:rsidRDefault="00FB0DD0" w:rsidP="00F621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b/>
                <w:bCs/>
                <w:sz w:val="28"/>
              </w:rPr>
            </w:pPr>
          </w:p>
        </w:tc>
      </w:tr>
    </w:tbl>
    <w:p w14:paraId="700B9073" w14:textId="476FA5F5" w:rsidR="00886027" w:rsidRPr="00F62177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b/>
          <w:bCs/>
          <w:sz w:val="36"/>
          <w:szCs w:val="36"/>
        </w:rPr>
      </w:pPr>
      <w:r w:rsidRPr="00804D0F">
        <w:rPr>
          <w:rFonts w:eastAsia="Times New Roman" w:cs="Times New Roman"/>
          <w:b/>
          <w:bCs/>
          <w:szCs w:val="24"/>
        </w:rPr>
        <w:lastRenderedPageBreak/>
        <w:t xml:space="preserve"> </w:t>
      </w:r>
      <w:r w:rsidR="00F62177" w:rsidRPr="00F62177">
        <w:rPr>
          <w:rFonts w:ascii="Browallia New" w:eastAsia="Times New Roman" w:hAnsi="Browallia New" w:cs="Browallia New"/>
          <w:b/>
          <w:bCs/>
          <w:sz w:val="36"/>
          <w:szCs w:val="36"/>
        </w:rPr>
        <w:t>Internexperience</w:t>
      </w:r>
    </w:p>
    <w:p w14:paraId="3657BF72" w14:textId="1953D2E6" w:rsidR="00F62177" w:rsidRPr="009D7033" w:rsidRDefault="009D7033" w:rsidP="00F62177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b/>
          <w:bCs/>
          <w:sz w:val="28"/>
        </w:rPr>
      </w:pPr>
      <w:r w:rsidRPr="009D7033">
        <w:rPr>
          <w:rFonts w:ascii="Browallia New" w:eastAsia="Times New Roman" w:hAnsi="Browallia New" w:cs="Browallia New"/>
          <w:b/>
          <w:bCs/>
          <w:sz w:val="28"/>
        </w:rPr>
        <w:t xml:space="preserve">2018.01-2018.4          </w:t>
      </w:r>
      <w:r w:rsidR="00F62177" w:rsidRPr="009D7033">
        <w:rPr>
          <w:rFonts w:ascii="Browallia New" w:eastAsia="Times New Roman" w:hAnsi="Browallia New" w:cs="Browallia New"/>
          <w:b/>
          <w:bCs/>
          <w:sz w:val="28"/>
        </w:rPr>
        <w:t>Kingpower</w:t>
      </w:r>
      <w:r w:rsidR="00F62177" w:rsidRPr="009D7033">
        <w:rPr>
          <w:rFonts w:ascii="Browallia New" w:eastAsia="Times New Roman" w:hAnsi="Browallia New" w:cs="Browallia New"/>
          <w:b/>
          <w:bCs/>
          <w:sz w:val="28"/>
        </w:rPr>
        <w:tab/>
        <w:t>Translator</w:t>
      </w:r>
    </w:p>
    <w:p w14:paraId="5F583EC5" w14:textId="084E1978" w:rsidR="00F62177" w:rsidRPr="00F62177" w:rsidRDefault="00F62177" w:rsidP="009D703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90"/>
        <w:rPr>
          <w:rFonts w:ascii="Browallia New" w:eastAsia="Times New Roman" w:hAnsi="Browallia New" w:cs="Browallia New"/>
          <w:sz w:val="28"/>
        </w:rPr>
      </w:pPr>
      <w:r w:rsidRPr="00F62177">
        <w:rPr>
          <w:rFonts w:ascii="Browallia New" w:eastAsia="Times New Roman" w:hAnsi="Browallia New" w:cs="Browallia New"/>
          <w:sz w:val="28"/>
        </w:rPr>
        <w:t>1. Responsible for translating product information.</w:t>
      </w:r>
    </w:p>
    <w:p w14:paraId="576CFAE9" w14:textId="77777777" w:rsidR="00F62177" w:rsidRPr="00F62177" w:rsidRDefault="00F62177" w:rsidP="009D703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90"/>
        <w:rPr>
          <w:rFonts w:ascii="Browallia New" w:eastAsia="Times New Roman" w:hAnsi="Browallia New" w:cs="Browallia New"/>
          <w:sz w:val="28"/>
        </w:rPr>
      </w:pPr>
      <w:r w:rsidRPr="00F62177">
        <w:rPr>
          <w:rFonts w:ascii="Browallia New" w:eastAsia="Times New Roman" w:hAnsi="Browallia New" w:cs="Browallia New"/>
          <w:sz w:val="28"/>
        </w:rPr>
        <w:t>2. Solve communication problems for customers and sales.</w:t>
      </w:r>
    </w:p>
    <w:p w14:paraId="0AE29357" w14:textId="77777777" w:rsidR="00F62177" w:rsidRPr="00F62177" w:rsidRDefault="00F62177" w:rsidP="009D703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90"/>
        <w:rPr>
          <w:rFonts w:ascii="Browallia New" w:eastAsia="Times New Roman" w:hAnsi="Browallia New" w:cs="Browallia New"/>
          <w:sz w:val="28"/>
        </w:rPr>
      </w:pPr>
      <w:r w:rsidRPr="00F62177">
        <w:rPr>
          <w:rFonts w:ascii="Browallia New" w:eastAsia="Times New Roman" w:hAnsi="Browallia New" w:cs="Browallia New"/>
          <w:sz w:val="28"/>
        </w:rPr>
        <w:t>3. Sell products.</w:t>
      </w:r>
    </w:p>
    <w:p w14:paraId="723D41FD" w14:textId="59C1A384" w:rsidR="00F62177" w:rsidRPr="009D7033" w:rsidRDefault="00F62177" w:rsidP="00F62177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b/>
          <w:bCs/>
          <w:sz w:val="28"/>
        </w:rPr>
      </w:pPr>
      <w:r w:rsidRPr="009D7033">
        <w:rPr>
          <w:rFonts w:ascii="Browallia New" w:eastAsia="Times New Roman" w:hAnsi="Browallia New" w:cs="Browallia New"/>
          <w:b/>
          <w:bCs/>
          <w:sz w:val="28"/>
        </w:rPr>
        <w:t>2015.092016.09        Guangxi University for Nationalities University        Assistant Professor</w:t>
      </w:r>
    </w:p>
    <w:p w14:paraId="33197FEC" w14:textId="77777777" w:rsidR="00F62177" w:rsidRPr="00F62177" w:rsidRDefault="00F62177" w:rsidP="009D703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/>
        <w:rPr>
          <w:rFonts w:ascii="Browallia New" w:eastAsia="Times New Roman" w:hAnsi="Browallia New" w:cs="Browallia New"/>
          <w:sz w:val="28"/>
        </w:rPr>
      </w:pPr>
      <w:r w:rsidRPr="00F62177">
        <w:rPr>
          <w:rFonts w:ascii="Browallia New" w:eastAsia="Times New Roman" w:hAnsi="Browallia New" w:cs="Browallia New"/>
          <w:sz w:val="28"/>
        </w:rPr>
        <w:t>1. Help with homework, test papers, tutor students, etc.</w:t>
      </w:r>
    </w:p>
    <w:p w14:paraId="744D41B2" w14:textId="77777777" w:rsidR="00F62177" w:rsidRPr="00F62177" w:rsidRDefault="00F62177" w:rsidP="009D703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/>
        <w:rPr>
          <w:rFonts w:ascii="Browallia New" w:eastAsia="Times New Roman" w:hAnsi="Browallia New" w:cs="Browallia New"/>
          <w:sz w:val="28"/>
        </w:rPr>
      </w:pPr>
      <w:r w:rsidRPr="00F62177">
        <w:rPr>
          <w:rFonts w:ascii="Browallia New" w:eastAsia="Times New Roman" w:hAnsi="Browallia New" w:cs="Browallia New"/>
          <w:sz w:val="28"/>
        </w:rPr>
        <w:t>2. Communicate the tasks and instructions of the teacher, and help the teacher complete the relevant teaching work.</w:t>
      </w:r>
    </w:p>
    <w:p w14:paraId="5DE1CABA" w14:textId="6BC861AC" w:rsidR="00886027" w:rsidRDefault="00F62177" w:rsidP="009D703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/>
        <w:rPr>
          <w:rFonts w:ascii="Browallia New" w:eastAsia="Times New Roman" w:hAnsi="Browallia New" w:cs="Browallia New"/>
          <w:sz w:val="28"/>
        </w:rPr>
      </w:pPr>
      <w:r w:rsidRPr="00F62177">
        <w:rPr>
          <w:rFonts w:ascii="Browallia New" w:eastAsia="Times New Roman" w:hAnsi="Browallia New" w:cs="Browallia New"/>
          <w:sz w:val="28"/>
        </w:rPr>
        <w:t>3. Help university teachers to do exercises and courseware, and help students solve problems encountered in their studies.</w:t>
      </w:r>
    </w:p>
    <w:p w14:paraId="0157F801" w14:textId="77777777" w:rsidR="009D7033" w:rsidRPr="00F62177" w:rsidRDefault="009D7033" w:rsidP="009D703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/>
        <w:rPr>
          <w:rFonts w:ascii="Browallia New" w:eastAsiaTheme="minorEastAsia" w:hAnsi="Browallia New" w:cs="Browallia New"/>
          <w:sz w:val="28"/>
        </w:rPr>
      </w:pPr>
    </w:p>
    <w:p w14:paraId="3A2B24DA" w14:textId="77777777" w:rsidR="00886027" w:rsidRPr="00CE07FD" w:rsidRDefault="002D543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36"/>
          <w:szCs w:val="36"/>
        </w:rPr>
      </w:pPr>
      <w:r w:rsidRPr="00CE07FD">
        <w:rPr>
          <w:rFonts w:ascii="Browallia New" w:eastAsia="Times New Roman" w:hAnsi="Browallia New" w:cs="Browallia New"/>
          <w:b/>
          <w:bCs/>
          <w:sz w:val="36"/>
          <w:szCs w:val="36"/>
        </w:rPr>
        <w:t>PUBLICATION</w:t>
      </w:r>
      <w:r w:rsidRPr="00CE07FD">
        <w:rPr>
          <w:rFonts w:ascii="Browallia New" w:eastAsia="Times New Roman" w:hAnsi="Browallia New" w:cs="Browallia New"/>
          <w:b/>
          <w:bCs/>
          <w:sz w:val="36"/>
          <w:szCs w:val="36"/>
          <w:cs/>
        </w:rPr>
        <w:t xml:space="preserve"> </w:t>
      </w:r>
      <w:r w:rsidRPr="00CE07FD">
        <w:rPr>
          <w:rFonts w:ascii="Browallia New" w:eastAsia="Times New Roman" w:hAnsi="Browallia New" w:cs="Browallia New"/>
          <w:b/>
          <w:bCs/>
          <w:sz w:val="36"/>
          <w:szCs w:val="36"/>
        </w:rPr>
        <w:t>/</w:t>
      </w:r>
      <w:r w:rsidRPr="00CE07FD">
        <w:rPr>
          <w:rFonts w:ascii="Browallia New" w:eastAsia="Times New Roman" w:hAnsi="Browallia New" w:cs="Browallia New"/>
          <w:b/>
          <w:bCs/>
          <w:sz w:val="36"/>
          <w:szCs w:val="36"/>
          <w:cs/>
        </w:rPr>
        <w:t xml:space="preserve"> </w:t>
      </w:r>
      <w:r w:rsidRPr="00CE07FD">
        <w:rPr>
          <w:rFonts w:ascii="Browallia New" w:eastAsia="Times New Roman" w:hAnsi="Browallia New" w:cs="Browallia New"/>
          <w:b/>
          <w:bCs/>
          <w:sz w:val="36"/>
          <w:szCs w:val="36"/>
        </w:rPr>
        <w:t>PROCEEDING (selected list)</w:t>
      </w:r>
    </w:p>
    <w:p w14:paraId="5E1198F6" w14:textId="714C739E" w:rsidR="00886027" w:rsidRDefault="0028345A" w:rsidP="0028345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28345A">
        <w:rPr>
          <w:rFonts w:ascii="Browallia New" w:eastAsia="Times New Roman" w:hAnsi="Browallia New" w:cs="Browallia New"/>
          <w:sz w:val="28"/>
        </w:rPr>
        <w:t>Ding Jia Li, Suravee Sunalai.(2021.06.29)Recognition of Chinese students on safety management in the Covid-19 situation and marketing and marketing mix in the selection at Thai University</w:t>
      </w:r>
      <w:r>
        <w:rPr>
          <w:rFonts w:ascii="Browallia New" w:eastAsia="Times New Roman" w:hAnsi="Browallia New" w:cs="Browallia New"/>
          <w:sz w:val="28"/>
        </w:rPr>
        <w:t>.</w:t>
      </w:r>
      <w:r w:rsidRPr="0028345A">
        <w:rPr>
          <w:rFonts w:ascii="Browallia New" w:eastAsia="Times New Roman" w:hAnsi="Browallia New" w:cs="Browallia New"/>
          <w:sz w:val="28"/>
        </w:rPr>
        <w:t xml:space="preserve">  Published: TCI</w:t>
      </w:r>
    </w:p>
    <w:p w14:paraId="1CFC6A1D" w14:textId="61A625CA" w:rsidR="0028345A" w:rsidRPr="0028345A" w:rsidRDefault="0028345A" w:rsidP="0028345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28345A">
        <w:rPr>
          <w:rFonts w:ascii="Browallia New" w:eastAsia="Times New Roman" w:hAnsi="Browallia New" w:cs="Browallia New"/>
          <w:sz w:val="28"/>
        </w:rPr>
        <w:t>Ding Jia Li, Suravee Sunalai.DECISION IN SELECTING STUDY AT THAI UNIVRSITIES OF CHINESE STUDENTS DURING COVID-19.The DPU International Conference on Business Innovation and Social Science (ICBISS2021)</w:t>
      </w:r>
    </w:p>
    <w:sectPr w:rsidR="0028345A" w:rsidRPr="0028345A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1620" w:right="155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8896" w14:textId="77777777" w:rsidR="00A61A7C" w:rsidRDefault="00A61A7C">
      <w:r>
        <w:separator/>
      </w:r>
    </w:p>
  </w:endnote>
  <w:endnote w:type="continuationSeparator" w:id="0">
    <w:p w14:paraId="1F082E78" w14:textId="77777777" w:rsidR="00A61A7C" w:rsidRDefault="00A6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D61E" w14:textId="5826685F" w:rsidR="00886027" w:rsidRDefault="0071787E">
    <w:pPr>
      <w:pStyle w:val="Footer"/>
      <w:rPr>
        <w:rFonts w:ascii="Browallia New" w:hAnsi="Browallia New" w:cs="Browallia New"/>
        <w:szCs w:val="24"/>
      </w:rPr>
    </w:pPr>
    <w:r>
      <w:rPr>
        <w:rFonts w:ascii="Browallia New" w:hAnsi="Browallia New" w:cs="Browallia New"/>
        <w:szCs w:val="24"/>
      </w:rPr>
      <w:t>Ding</w:t>
    </w:r>
    <w:r w:rsidR="002D5431">
      <w:rPr>
        <w:rFonts w:ascii="Browallia New" w:hAnsi="Browallia New" w:cs="Browallia New"/>
        <w:szCs w:val="24"/>
      </w:rPr>
      <w:t xml:space="preserve">, </w:t>
    </w:r>
    <w:r>
      <w:rPr>
        <w:rFonts w:ascii="Browallia New" w:hAnsi="Browallia New" w:cs="Browallia New"/>
        <w:szCs w:val="24"/>
      </w:rPr>
      <w:t>Jia li ,</w:t>
    </w:r>
    <w:r w:rsidR="002D5431">
      <w:rPr>
        <w:rFonts w:ascii="Browallia New" w:hAnsi="Browallia New" w:cs="Browallia New"/>
        <w:szCs w:val="24"/>
      </w:rPr>
      <w:t>MBA, (updated September, 202</w:t>
    </w:r>
    <w:r>
      <w:rPr>
        <w:rFonts w:ascii="Browallia New" w:hAnsi="Browallia New" w:cs="Browallia New"/>
        <w:szCs w:val="24"/>
      </w:rPr>
      <w:t>1</w:t>
    </w:r>
    <w:r w:rsidR="002D5431">
      <w:rPr>
        <w:rFonts w:ascii="Browallia New" w:hAnsi="Browallia New" w:cs="Browallia New"/>
        <w:szCs w:val="24"/>
      </w:rPr>
      <w:t>)</w:t>
    </w:r>
    <w:r w:rsidR="002D5431">
      <w:rPr>
        <w:rFonts w:ascii="Browallia New" w:hAnsi="Browallia New" w:cs="Browallia New"/>
        <w:szCs w:val="24"/>
      </w:rPr>
      <w:tab/>
    </w:r>
    <w:r w:rsidR="002D5431">
      <w:rPr>
        <w:rFonts w:ascii="Browallia New" w:hAnsi="Browallia New" w:cs="Browallia New"/>
        <w:szCs w:val="24"/>
      </w:rPr>
      <w:tab/>
      <w:t xml:space="preserve"> Page </w:t>
    </w:r>
    <w:r w:rsidR="002D5431">
      <w:rPr>
        <w:rFonts w:ascii="Browallia New" w:hAnsi="Browallia New" w:cs="Browallia New"/>
        <w:b/>
        <w:bCs/>
        <w:szCs w:val="24"/>
      </w:rPr>
      <w:fldChar w:fldCharType="begin"/>
    </w:r>
    <w:r w:rsidR="002D5431">
      <w:rPr>
        <w:rFonts w:ascii="Browallia New" w:hAnsi="Browallia New" w:cs="Browallia New"/>
        <w:b/>
        <w:bCs/>
        <w:szCs w:val="24"/>
      </w:rPr>
      <w:instrText xml:space="preserve"> PAGE </w:instrText>
    </w:r>
    <w:r w:rsidR="002D5431">
      <w:rPr>
        <w:rFonts w:ascii="Browallia New" w:hAnsi="Browallia New" w:cs="Browallia New"/>
        <w:b/>
        <w:bCs/>
        <w:szCs w:val="24"/>
      </w:rPr>
      <w:fldChar w:fldCharType="separate"/>
    </w:r>
    <w:r w:rsidR="002D180E">
      <w:rPr>
        <w:rFonts w:ascii="Browallia New" w:hAnsi="Browallia New" w:cs="Browallia New"/>
        <w:b/>
        <w:bCs/>
        <w:noProof/>
        <w:szCs w:val="24"/>
      </w:rPr>
      <w:t>2</w:t>
    </w:r>
    <w:r w:rsidR="002D5431">
      <w:rPr>
        <w:rFonts w:ascii="Browallia New" w:hAnsi="Browallia New" w:cs="Browallia New"/>
        <w:b/>
        <w:bCs/>
        <w:szCs w:val="24"/>
      </w:rPr>
      <w:fldChar w:fldCharType="end"/>
    </w:r>
    <w:r w:rsidR="002D5431">
      <w:rPr>
        <w:rFonts w:ascii="Browallia New" w:hAnsi="Browallia New" w:cs="Browallia New"/>
        <w:szCs w:val="24"/>
      </w:rPr>
      <w:t xml:space="preserve"> of </w:t>
    </w:r>
    <w:r w:rsidR="002D5431">
      <w:rPr>
        <w:rFonts w:ascii="Browallia New" w:hAnsi="Browallia New" w:cs="Browallia New"/>
        <w:b/>
        <w:bCs/>
        <w:szCs w:val="24"/>
      </w:rPr>
      <w:fldChar w:fldCharType="begin"/>
    </w:r>
    <w:r w:rsidR="002D5431">
      <w:rPr>
        <w:rFonts w:ascii="Browallia New" w:hAnsi="Browallia New" w:cs="Browallia New"/>
        <w:b/>
        <w:bCs/>
        <w:szCs w:val="24"/>
      </w:rPr>
      <w:instrText xml:space="preserve"> NUMPAGES  </w:instrText>
    </w:r>
    <w:r w:rsidR="002D5431">
      <w:rPr>
        <w:rFonts w:ascii="Browallia New" w:hAnsi="Browallia New" w:cs="Browallia New"/>
        <w:b/>
        <w:bCs/>
        <w:szCs w:val="24"/>
      </w:rPr>
      <w:fldChar w:fldCharType="separate"/>
    </w:r>
    <w:r w:rsidR="002D180E">
      <w:rPr>
        <w:rFonts w:ascii="Browallia New" w:hAnsi="Browallia New" w:cs="Browallia New"/>
        <w:b/>
        <w:bCs/>
        <w:noProof/>
        <w:szCs w:val="24"/>
      </w:rPr>
      <w:t>2</w:t>
    </w:r>
    <w:r w:rsidR="002D5431">
      <w:rPr>
        <w:rFonts w:ascii="Browallia New" w:hAnsi="Browallia New" w:cs="Browallia New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9ADD" w14:textId="77777777" w:rsidR="00A61A7C" w:rsidRDefault="00A61A7C">
      <w:r>
        <w:separator/>
      </w:r>
    </w:p>
  </w:footnote>
  <w:footnote w:type="continuationSeparator" w:id="0">
    <w:p w14:paraId="3EEE4E7C" w14:textId="77777777" w:rsidR="00A61A7C" w:rsidRDefault="00A6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461D" w14:textId="77777777" w:rsidR="00886027" w:rsidRDefault="00A61A7C">
    <w:pPr>
      <w:pStyle w:val="Header"/>
    </w:pPr>
    <w:r>
      <w:rPr>
        <w:noProof/>
      </w:rPr>
      <w:pict w14:anchorId="12A532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2051" type="#_x0000_t136" style="position:absolute;margin-left:0;margin-top:0;width:495.05pt;height:141.45pt;z-index:-251656192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D97DB" w14:textId="77777777" w:rsidR="00886027" w:rsidRDefault="00A61A7C">
    <w:pPr>
      <w:pStyle w:val="Header"/>
    </w:pPr>
    <w:r>
      <w:rPr>
        <w:noProof/>
      </w:rPr>
      <w:pict w14:anchorId="668B4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o:spid="_x0000_s2050" type="#_x0000_t136" style="position:absolute;margin-left:0;margin-top:0;width:495.05pt;height:141.45pt;z-index:-251655168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9493" w14:textId="77777777" w:rsidR="00886027" w:rsidRDefault="00A61A7C">
    <w:pPr>
      <w:pStyle w:val="Header"/>
    </w:pPr>
    <w:r>
      <w:rPr>
        <w:noProof/>
      </w:rPr>
      <w:pict w14:anchorId="07CFC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2049" type="#_x0000_t136" style="position:absolute;margin-left:0;margin-top:0;width:495.05pt;height:141.45pt;z-index:-251657216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8763A88"/>
    <w:lvl w:ilvl="0" w:tplc="62D864A0">
      <w:start w:val="1"/>
      <w:numFmt w:val="bullet"/>
      <w:lvlText w:val="•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89E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919AA"/>
    <w:multiLevelType w:val="hybridMultilevel"/>
    <w:tmpl w:val="8678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27"/>
    <w:rsid w:val="002617AB"/>
    <w:rsid w:val="0028345A"/>
    <w:rsid w:val="002D180E"/>
    <w:rsid w:val="002D5431"/>
    <w:rsid w:val="002D67FF"/>
    <w:rsid w:val="00554B55"/>
    <w:rsid w:val="0071787E"/>
    <w:rsid w:val="00804D0F"/>
    <w:rsid w:val="00886027"/>
    <w:rsid w:val="009D7033"/>
    <w:rsid w:val="00A61A7C"/>
    <w:rsid w:val="00A94BE2"/>
    <w:rsid w:val="00B35A77"/>
    <w:rsid w:val="00B635AA"/>
    <w:rsid w:val="00CE07FD"/>
    <w:rsid w:val="00F62177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548D5D"/>
  <w15:docId w15:val="{0AF42BE5-5CA2-470E-90ED-30C2FD0D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9D7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03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033"/>
    <w:rPr>
      <w:rFonts w:ascii="Times New Roman" w:hAnsi="Times New Roman" w:cs="Angsana New"/>
      <w:sz w:val="20"/>
      <w:szCs w:val="25"/>
      <w:lang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033"/>
    <w:rPr>
      <w:rFonts w:ascii="Times New Roman" w:hAnsi="Times New Roman" w:cs="Angsana New"/>
      <w:b/>
      <w:bCs/>
      <w:sz w:val="20"/>
      <w:szCs w:val="25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3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33"/>
    <w:rPr>
      <w:rFonts w:ascii="Segoe UI" w:hAnsi="Segoe UI" w:cs="Angsana New"/>
      <w:sz w:val="1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4</cp:revision>
  <cp:lastPrinted>2021-10-01T02:42:00Z</cp:lastPrinted>
  <dcterms:created xsi:type="dcterms:W3CDTF">2021-09-21T13:35:00Z</dcterms:created>
  <dcterms:modified xsi:type="dcterms:W3CDTF">2021-10-01T02:42:00Z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ff2115caefa94a9fbbf4a299c9f94ae1</vt:lpwstr>
  </property>
</Properties>
</file>