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2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040"/>
        <w:gridCol w:w="7080"/>
      </w:tblGrid>
      <w:tr w:rsidR="00A16040" w:rsidRPr="009F72DD" w:rsidTr="009B3DEA">
        <w:trPr>
          <w:trHeight w:val="1740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9F72DD" w:rsidP="000169B3">
            <w:pPr>
              <w:widowControl w:val="0"/>
              <w:spacing w:line="240" w:lineRule="auto"/>
              <w:jc w:val="both"/>
              <w:rPr>
                <w:rFonts w:ascii="Browallia New" w:eastAsia="Times New Roman" w:hAnsi="Browallia New" w:cs="Browallia New"/>
                <w:b/>
                <w:sz w:val="36"/>
                <w:szCs w:val="36"/>
              </w:rPr>
            </w:pPr>
            <w:r w:rsidRPr="009F72DD">
              <w:rPr>
                <w:rFonts w:ascii="Browallia New" w:eastAsia="Times New Roman" w:hAnsi="Browallia New" w:cs="Browallia New"/>
                <w:b/>
                <w:sz w:val="36"/>
                <w:szCs w:val="36"/>
              </w:rPr>
              <w:t>CHUAN-CHI CHANG, PH.D.</w:t>
            </w:r>
          </w:p>
          <w:p w:rsidR="009B3DEA" w:rsidRPr="009B3DEA" w:rsidRDefault="009B3DEA" w:rsidP="009B3DEA">
            <w:pPr>
              <w:widowControl w:val="0"/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B3DEA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Instructor and Researcher </w:t>
            </w:r>
          </w:p>
          <w:p w:rsidR="009B3DEA" w:rsidRDefault="009B3DEA" w:rsidP="009B3DEA">
            <w:pPr>
              <w:widowControl w:val="0"/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B3DEA">
              <w:rPr>
                <w:rFonts w:ascii="Browallia New" w:eastAsia="Times New Roman" w:hAnsi="Browallia New" w:cs="Browallia New"/>
                <w:sz w:val="28"/>
                <w:szCs w:val="28"/>
              </w:rPr>
              <w:t>Research Innovation and Development (RDI), and</w:t>
            </w:r>
          </w:p>
          <w:p w:rsidR="00A16040" w:rsidRPr="009F72DD" w:rsidRDefault="000169B3" w:rsidP="009B3DEA">
            <w:pPr>
              <w:widowControl w:val="0"/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China-</w:t>
            </w:r>
            <w:proofErr w:type="spellStart"/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Asean</w:t>
            </w:r>
            <w:proofErr w:type="spellEnd"/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International College (CAIC), </w:t>
            </w:r>
            <w:proofErr w:type="spellStart"/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Dhurakij</w:t>
            </w:r>
            <w:proofErr w:type="spellEnd"/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Pundit University</w:t>
            </w:r>
          </w:p>
          <w:p w:rsidR="00A16040" w:rsidRPr="009F72DD" w:rsidRDefault="000169B3" w:rsidP="000169B3">
            <w:pPr>
              <w:widowControl w:val="0"/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110/1-4 </w:t>
            </w:r>
            <w:proofErr w:type="spellStart"/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Prachachuen</w:t>
            </w:r>
            <w:proofErr w:type="spellEnd"/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Road, </w:t>
            </w:r>
            <w:proofErr w:type="spellStart"/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Laksi</w:t>
            </w:r>
            <w:proofErr w:type="spellEnd"/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, Bangkok 10210, Thailand</w:t>
            </w:r>
          </w:p>
          <w:p w:rsidR="00A16040" w:rsidRPr="009F72DD" w:rsidRDefault="000169B3" w:rsidP="000169B3">
            <w:pPr>
              <w:widowControl w:val="0"/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Tel: +66 2954-7300 Fax: +66 2589-9605</w:t>
            </w:r>
          </w:p>
          <w:p w:rsidR="00A16040" w:rsidRPr="009F72DD" w:rsidRDefault="000169B3" w:rsidP="000169B3">
            <w:pPr>
              <w:widowControl w:val="0"/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Email: chuan-chi.cha@dpu.ac.th</w:t>
            </w:r>
          </w:p>
        </w:tc>
      </w:tr>
      <w:tr w:rsidR="00A16040" w:rsidRPr="009F72DD" w:rsidTr="000169B3">
        <w:trPr>
          <w:trHeight w:val="285"/>
        </w:trPr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</w:t>
            </w:r>
          </w:p>
        </w:tc>
      </w:tr>
      <w:tr w:rsidR="00A16040" w:rsidRPr="009F72DD" w:rsidTr="009B3DEA">
        <w:trPr>
          <w:trHeight w:val="285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b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b/>
                <w:sz w:val="28"/>
                <w:szCs w:val="28"/>
              </w:rPr>
              <w:t>EDUCATION</w:t>
            </w:r>
          </w:p>
        </w:tc>
      </w:tr>
      <w:tr w:rsidR="00A16040" w:rsidRPr="009F72DD" w:rsidTr="000169B3">
        <w:trPr>
          <w:trHeight w:val="1425"/>
        </w:trPr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>Oct. 2012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Ph.D. in English as an International Language</w:t>
            </w:r>
          </w:p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proofErr w:type="spellStart"/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Chulalongkorn</w:t>
            </w:r>
            <w:proofErr w:type="spellEnd"/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University, Thailand</w:t>
            </w:r>
          </w:p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Track: Linguistics</w:t>
            </w:r>
          </w:p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Dissertation: Mandarin Speakers’ Difficulties with Spatial Prepositions in English and Their Conceptualization of Spatial Relations</w:t>
            </w:r>
          </w:p>
        </w:tc>
      </w:tr>
      <w:tr w:rsidR="00A16040" w:rsidRPr="009F72DD" w:rsidTr="000169B3">
        <w:trPr>
          <w:trHeight w:val="135"/>
        </w:trPr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>Jun, 2004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M.A. in Teaching English as a Second Language</w:t>
            </w:r>
          </w:p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Murray State University, United States of America</w:t>
            </w:r>
          </w:p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Track: Testing and Evaluation</w:t>
            </w:r>
          </w:p>
        </w:tc>
      </w:tr>
      <w:tr w:rsidR="00A16040" w:rsidRPr="009F72DD" w:rsidTr="000169B3"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>Jun, 2002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B.S. in Marketing</w:t>
            </w:r>
          </w:p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University of Tennessee, United States of America</w:t>
            </w:r>
          </w:p>
        </w:tc>
      </w:tr>
      <w:tr w:rsidR="00A16040" w:rsidRPr="009F72DD" w:rsidTr="000169B3">
        <w:trPr>
          <w:trHeight w:val="285"/>
        </w:trPr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</w:t>
            </w: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</w:t>
            </w:r>
          </w:p>
        </w:tc>
      </w:tr>
      <w:tr w:rsidR="00A16040" w:rsidRPr="009F72DD" w:rsidTr="009B3DEA">
        <w:trPr>
          <w:trHeight w:val="285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9F72D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jc w:val="both"/>
              <w:rPr>
                <w:rFonts w:ascii="Browallia New" w:eastAsia="Times New Roman" w:hAnsi="Browallia New" w:cs="Browallia New"/>
                <w:b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</w:t>
            </w:r>
            <w:r w:rsidRPr="009F72DD">
              <w:rPr>
                <w:rFonts w:ascii="Browallia New" w:eastAsia="Times New Roman" w:hAnsi="Browallia New" w:cs="Browallia New"/>
                <w:b/>
                <w:sz w:val="28"/>
                <w:szCs w:val="28"/>
              </w:rPr>
              <w:t xml:space="preserve">RESEARCH </w:t>
            </w:r>
            <w:r w:rsidR="009F72DD">
              <w:rPr>
                <w:rFonts w:ascii="Browallia New" w:eastAsia="Times New Roman" w:hAnsi="Browallia New" w:cs="Browallia New"/>
                <w:b/>
                <w:sz w:val="28"/>
                <w:szCs w:val="28"/>
              </w:rPr>
              <w:t>EXPERTISE</w:t>
            </w:r>
          </w:p>
        </w:tc>
      </w:tr>
      <w:tr w:rsidR="00A16040" w:rsidRPr="009F72DD" w:rsidTr="000169B3">
        <w:trPr>
          <w:trHeight w:val="285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Cognitive Linguistics, Semantics, Discourse Analysis, Corpus Linguistics, Language Acquisition</w:t>
            </w:r>
          </w:p>
        </w:tc>
      </w:tr>
      <w:tr w:rsidR="00A16040" w:rsidRPr="009F72DD" w:rsidTr="000169B3">
        <w:trPr>
          <w:trHeight w:val="285"/>
        </w:trPr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A16040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A16040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</w:p>
        </w:tc>
      </w:tr>
      <w:tr w:rsidR="00A16040" w:rsidRPr="009F72DD" w:rsidTr="009B3DEA">
        <w:trPr>
          <w:trHeight w:val="285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b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b/>
                <w:sz w:val="28"/>
                <w:szCs w:val="28"/>
              </w:rPr>
              <w:t>PUBLICATIONS</w:t>
            </w:r>
          </w:p>
        </w:tc>
      </w:tr>
      <w:tr w:rsidR="00A16040" w:rsidRPr="009F72DD" w:rsidTr="000169B3">
        <w:trPr>
          <w:trHeight w:val="285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Chang, C. C. &amp; </w:t>
            </w:r>
            <w:proofErr w:type="spellStart"/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Prasithrathsint</w:t>
            </w:r>
            <w:proofErr w:type="spellEnd"/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, A. (2013). </w:t>
            </w:r>
            <w:hyperlink r:id="rId6">
              <w:r w:rsidRPr="009F72DD">
                <w:rPr>
                  <w:rFonts w:ascii="Browallia New" w:eastAsia="Times New Roman" w:hAnsi="Browallia New" w:cs="Browallia New"/>
                  <w:i/>
                  <w:sz w:val="28"/>
                  <w:szCs w:val="28"/>
                </w:rPr>
                <w:t xml:space="preserve">A comparison of the semantic networks for on in English and </w:t>
              </w:r>
              <w:proofErr w:type="spellStart"/>
              <w:r w:rsidRPr="009F72DD">
                <w:rPr>
                  <w:rFonts w:ascii="Browallia New" w:eastAsia="Times New Roman" w:hAnsi="Browallia New" w:cs="Browallia New"/>
                  <w:i/>
                  <w:sz w:val="28"/>
                  <w:szCs w:val="28"/>
                </w:rPr>
                <w:t>shàngmiàn</w:t>
              </w:r>
              <w:proofErr w:type="spellEnd"/>
              <w:r w:rsidRPr="009F72DD">
                <w:rPr>
                  <w:rFonts w:ascii="Browallia New" w:eastAsia="Times New Roman" w:hAnsi="Browallia New" w:cs="Browallia New"/>
                  <w:i/>
                  <w:sz w:val="28"/>
                  <w:szCs w:val="28"/>
                </w:rPr>
                <w:t>‘ upside’ in Mandarin Chines</w:t>
              </w:r>
            </w:hyperlink>
            <w:r w:rsidRPr="009F72DD">
              <w:rPr>
                <w:rFonts w:ascii="Browallia New" w:eastAsia="Times New Roman" w:hAnsi="Browallia New" w:cs="Browallia New"/>
                <w:i/>
                <w:sz w:val="28"/>
                <w:szCs w:val="28"/>
              </w:rPr>
              <w:t>e. The Linguistics Journal</w:t>
            </w: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. 7(1). </w:t>
            </w:r>
            <w:r w:rsidRPr="009F72DD">
              <w:rPr>
                <w:rFonts w:ascii="Browallia New" w:eastAsia="Times New Roman" w:hAnsi="Browallia New" w:cs="Browallia New"/>
                <w:color w:val="333333"/>
                <w:sz w:val="28"/>
                <w:szCs w:val="28"/>
              </w:rPr>
              <w:t>Indexed in SCOPUS</w:t>
            </w:r>
          </w:p>
        </w:tc>
      </w:tr>
      <w:tr w:rsidR="00A16040" w:rsidRPr="009F72DD" w:rsidTr="000169B3">
        <w:trPr>
          <w:trHeight w:val="285"/>
        </w:trPr>
        <w:tc>
          <w:tcPr>
            <w:tcW w:w="204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A16040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sz w:val="28"/>
                <w:szCs w:val="28"/>
              </w:rPr>
            </w:pPr>
          </w:p>
        </w:tc>
        <w:tc>
          <w:tcPr>
            <w:tcW w:w="70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A16040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</w:p>
        </w:tc>
      </w:tr>
      <w:tr w:rsidR="00A16040" w:rsidRPr="009F72DD" w:rsidTr="009B3DEA">
        <w:trPr>
          <w:trHeight w:val="285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0CECE" w:themeFill="background2" w:themeFillShade="E6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spacing w:line="240" w:lineRule="auto"/>
              <w:jc w:val="both"/>
              <w:rPr>
                <w:rFonts w:ascii="Browallia New" w:eastAsia="Times New Roman" w:hAnsi="Browallia New" w:cs="Browallia New"/>
                <w:b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b/>
                <w:sz w:val="28"/>
                <w:szCs w:val="28"/>
              </w:rPr>
              <w:t>TEACHING EXPERIENCE</w:t>
            </w:r>
          </w:p>
        </w:tc>
      </w:tr>
      <w:tr w:rsidR="00A16040" w:rsidRPr="009F72DD" w:rsidTr="000169B3">
        <w:trPr>
          <w:trHeight w:val="240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72DD" w:rsidRDefault="000169B3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F</w:t>
            </w:r>
            <w:r w:rsid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ull-time lecturer </w:t>
            </w:r>
          </w:p>
          <w:p w:rsidR="00A16040" w:rsidRP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>U</w:t>
            </w:r>
            <w:r w:rsidR="000169B3"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ndergraduate courses</w:t>
            </w: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</w:t>
            </w:r>
            <w:proofErr w:type="spellStart"/>
            <w:r w:rsidR="000169B3"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>Dhurakit</w:t>
            </w:r>
            <w:proofErr w:type="spellEnd"/>
            <w:r w:rsidR="000169B3"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 xml:space="preserve"> Pundit University, Thailand</w:t>
            </w:r>
          </w:p>
          <w:p w:rsid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                               </w:t>
            </w:r>
            <w:r w:rsidR="000169B3"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Courses: English 2, English for Hospitality, English for Commerce, Critical Thinking </w:t>
            </w: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    </w:t>
            </w:r>
          </w:p>
          <w:p w:rsidR="00A16040" w:rsidRP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                               </w:t>
            </w:r>
            <w:r w:rsidR="000169B3"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and Creative Mindset</w:t>
            </w:r>
          </w:p>
        </w:tc>
      </w:tr>
      <w:tr w:rsidR="00A16040" w:rsidRPr="009F72DD" w:rsidTr="000169B3">
        <w:trPr>
          <w:trHeight w:val="240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 xml:space="preserve">                                </w:t>
            </w:r>
            <w:r w:rsidR="009B3DEA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 xml:space="preserve">       </w:t>
            </w:r>
            <w:r w:rsidR="000169B3"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Government-certified part-time English lecturer</w:t>
            </w:r>
          </w:p>
          <w:p w:rsid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</w:p>
          <w:p w:rsidR="009B3DEA" w:rsidRDefault="009B3DEA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</w:p>
          <w:p w:rsidR="00C960A5" w:rsidRDefault="00C960A5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</w:p>
          <w:p w:rsidR="00C960A5" w:rsidRPr="009F72DD" w:rsidRDefault="00C960A5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bookmarkStart w:id="0" w:name="_GoBack"/>
            <w:bookmarkEnd w:id="0"/>
          </w:p>
          <w:p w:rsidR="00A16040" w:rsidRP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lastRenderedPageBreak/>
              <w:t xml:space="preserve">                        </w:t>
            </w:r>
            <w:r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 xml:space="preserve">        </w:t>
            </w:r>
            <w:r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="000169B3"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>Hungkuang</w:t>
            </w:r>
            <w:proofErr w:type="spellEnd"/>
            <w:r w:rsidR="000169B3"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 xml:space="preserve"> University, Taiwan</w:t>
            </w:r>
          </w:p>
          <w:p w:rsid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                          </w:t>
            </w:r>
            <w:r w:rsidR="000169B3"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Courses: English for Freshmen, Business English, English Grammar and Rhetoric, </w:t>
            </w: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     </w:t>
            </w:r>
          </w:p>
          <w:p w:rsidR="00A16040" w:rsidRP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                          </w:t>
            </w:r>
            <w:r w:rsidR="000169B3"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Academic Writing</w:t>
            </w:r>
          </w:p>
        </w:tc>
      </w:tr>
      <w:tr w:rsidR="00A16040" w:rsidRPr="009F72DD" w:rsidTr="000169B3">
        <w:trPr>
          <w:trHeight w:val="285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72DD" w:rsidRPr="009F72DD" w:rsidRDefault="009F72DD" w:rsidP="009F72DD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lastRenderedPageBreak/>
              <w:t xml:space="preserve">                           </w:t>
            </w: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Government-certified part-time English lecturer</w:t>
            </w:r>
          </w:p>
          <w:p w:rsidR="00A16040" w:rsidRPr="009F72DD" w:rsidRDefault="00A16040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</w:p>
        </w:tc>
      </w:tr>
      <w:tr w:rsidR="00A16040" w:rsidRPr="009F72DD" w:rsidTr="000169B3">
        <w:trPr>
          <w:trHeight w:val="285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 xml:space="preserve">                                 </w:t>
            </w:r>
            <w:proofErr w:type="spellStart"/>
            <w:r w:rsidR="000169B3"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>Chienkuo</w:t>
            </w:r>
            <w:proofErr w:type="spellEnd"/>
            <w:r w:rsidR="000169B3"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 xml:space="preserve"> Technology University, Taiwan</w:t>
            </w:r>
          </w:p>
          <w:p w:rsid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                         </w:t>
            </w:r>
            <w:r w:rsidR="000169B3"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Courses: English for Freshmen, Business English, English Grammar and Rhetoric, </w:t>
            </w:r>
          </w:p>
          <w:p w:rsidR="00A16040" w:rsidRP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                          </w:t>
            </w:r>
            <w:r w:rsidR="000169B3"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Academic Writing</w:t>
            </w:r>
          </w:p>
        </w:tc>
      </w:tr>
      <w:tr w:rsidR="00A16040" w:rsidRPr="009F72DD" w:rsidTr="000169B3">
        <w:trPr>
          <w:trHeight w:val="285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9F72DD" w:rsidRPr="009F72DD" w:rsidRDefault="009F72DD" w:rsidP="009F72DD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                          </w:t>
            </w: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Government-certified part-time English lecturer</w:t>
            </w:r>
          </w:p>
          <w:p w:rsidR="00A16040" w:rsidRPr="009F72DD" w:rsidRDefault="00A16040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</w:p>
        </w:tc>
      </w:tr>
      <w:tr w:rsidR="00A16040" w:rsidRPr="009F72DD" w:rsidTr="000169B3">
        <w:trPr>
          <w:trHeight w:val="285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 xml:space="preserve">                                  </w:t>
            </w:r>
            <w:r w:rsidR="000169B3"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>Overseas Chinese University, Taiwan</w:t>
            </w:r>
          </w:p>
          <w:p w:rsid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                           </w:t>
            </w:r>
            <w:r w:rsidR="000169B3"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Courses: English for Freshmen, Business English, English Grammar and Rhetoric, </w:t>
            </w: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                </w:t>
            </w:r>
          </w:p>
          <w:p w:rsidR="00A16040" w:rsidRPr="009F72DD" w:rsidRDefault="009F72DD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>
              <w:rPr>
                <w:rFonts w:ascii="Browallia New" w:eastAsia="Times New Roman" w:hAnsi="Browallia New" w:cs="Browallia New"/>
                <w:sz w:val="28"/>
                <w:szCs w:val="28"/>
              </w:rPr>
              <w:t xml:space="preserve">                            </w:t>
            </w:r>
            <w:r w:rsidR="000169B3"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Academic Writing</w:t>
            </w:r>
          </w:p>
        </w:tc>
      </w:tr>
      <w:tr w:rsidR="00A16040" w:rsidRPr="009F72DD" w:rsidTr="000169B3">
        <w:trPr>
          <w:trHeight w:val="285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A16040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</w:p>
        </w:tc>
      </w:tr>
      <w:tr w:rsidR="00A16040" w:rsidRPr="009F72DD" w:rsidTr="000169B3">
        <w:trPr>
          <w:trHeight w:val="285"/>
        </w:trPr>
        <w:tc>
          <w:tcPr>
            <w:tcW w:w="9120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:rsidR="00A16040" w:rsidRPr="009F72DD" w:rsidRDefault="000169B3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b/>
                <w:bCs/>
                <w:sz w:val="28"/>
                <w:szCs w:val="28"/>
              </w:rPr>
              <w:t>English lecturer</w:t>
            </w:r>
          </w:p>
          <w:p w:rsidR="00A16040" w:rsidRPr="009F72DD" w:rsidRDefault="000169B3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Language Centers in Taiwan and Thailand</w:t>
            </w:r>
          </w:p>
          <w:p w:rsidR="00A16040" w:rsidRPr="009F72DD" w:rsidRDefault="000169B3" w:rsidP="000169B3">
            <w:pPr>
              <w:widowControl w:val="0"/>
              <w:spacing w:line="240" w:lineRule="auto"/>
              <w:rPr>
                <w:rFonts w:ascii="Browallia New" w:eastAsia="Times New Roman" w:hAnsi="Browallia New" w:cs="Browallia New"/>
                <w:sz w:val="28"/>
                <w:szCs w:val="28"/>
              </w:rPr>
            </w:pPr>
            <w:r w:rsidRPr="009F72DD">
              <w:rPr>
                <w:rFonts w:ascii="Browallia New" w:eastAsia="Times New Roman" w:hAnsi="Browallia New" w:cs="Browallia New"/>
                <w:sz w:val="28"/>
                <w:szCs w:val="28"/>
              </w:rPr>
              <w:t>Courses: Test Preposition Courses for SAT, TOEIC, TOEFL, and IELTS</w:t>
            </w:r>
          </w:p>
        </w:tc>
      </w:tr>
    </w:tbl>
    <w:p w:rsidR="00A16040" w:rsidRPr="009F72DD" w:rsidRDefault="00A16040">
      <w:pPr>
        <w:spacing w:line="240" w:lineRule="auto"/>
        <w:rPr>
          <w:rFonts w:ascii="Browallia New" w:eastAsia="Times New Roman" w:hAnsi="Browallia New" w:cs="Browallia New"/>
          <w:sz w:val="28"/>
          <w:szCs w:val="28"/>
        </w:rPr>
      </w:pPr>
    </w:p>
    <w:sectPr w:rsidR="00A16040" w:rsidRPr="009F72DD" w:rsidSect="009B3DEA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99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2991" w:rsidRDefault="00E82991" w:rsidP="009F72DD">
      <w:pPr>
        <w:spacing w:line="240" w:lineRule="auto"/>
      </w:pPr>
      <w:r>
        <w:separator/>
      </w:r>
    </w:p>
  </w:endnote>
  <w:endnote w:type="continuationSeparator" w:id="0">
    <w:p w:rsidR="00E82991" w:rsidRDefault="00E82991" w:rsidP="009F72D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DD" w:rsidRPr="009F72DD" w:rsidRDefault="009F72DD" w:rsidP="009F72DD">
    <w:pPr>
      <w:pStyle w:val="Footer"/>
      <w:rPr>
        <w:rFonts w:ascii="Browallia New" w:hAnsi="Browallia New" w:cs="Browallia New"/>
        <w:sz w:val="24"/>
        <w:szCs w:val="24"/>
      </w:rPr>
    </w:pPr>
    <w:proofErr w:type="spellStart"/>
    <w:r w:rsidRPr="009F72DD">
      <w:rPr>
        <w:rFonts w:ascii="Browallia New" w:hAnsi="Browallia New" w:cs="Browallia New"/>
        <w:sz w:val="24"/>
        <w:szCs w:val="24"/>
      </w:rPr>
      <w:t>Chuan</w:t>
    </w:r>
    <w:proofErr w:type="spellEnd"/>
    <w:r w:rsidRPr="009F72DD">
      <w:rPr>
        <w:rFonts w:ascii="Browallia New" w:hAnsi="Browallia New" w:cs="Browallia New"/>
        <w:sz w:val="24"/>
        <w:szCs w:val="24"/>
      </w:rPr>
      <w:t xml:space="preserve">-Chi Chang, </w:t>
    </w:r>
    <w:proofErr w:type="spellStart"/>
    <w:r w:rsidRPr="009F72DD">
      <w:rPr>
        <w:rFonts w:ascii="Browallia New" w:hAnsi="Browallia New" w:cs="Browallia New"/>
        <w:sz w:val="24"/>
        <w:szCs w:val="24"/>
      </w:rPr>
      <w:t>Ph.D</w:t>
    </w:r>
    <w:proofErr w:type="spellEnd"/>
    <w:r w:rsidRPr="009F72DD">
      <w:rPr>
        <w:rFonts w:ascii="Browallia New" w:hAnsi="Browallia New" w:cs="Browallia New"/>
        <w:sz w:val="24"/>
        <w:szCs w:val="24"/>
      </w:rPr>
      <w:t>, (updated September, 2020)</w:t>
    </w:r>
    <w:r w:rsidRPr="009F72DD">
      <w:rPr>
        <w:rFonts w:ascii="Browallia New" w:hAnsi="Browallia New" w:cs="Browallia New"/>
        <w:sz w:val="24"/>
        <w:szCs w:val="24"/>
      </w:rPr>
      <w:tab/>
    </w:r>
    <w:r w:rsidRPr="009F72DD">
      <w:rPr>
        <w:rFonts w:ascii="Browallia New" w:hAnsi="Browallia New" w:cs="Browallia New"/>
        <w:sz w:val="24"/>
        <w:szCs w:val="24"/>
      </w:rPr>
      <w:tab/>
      <w:t xml:space="preserve"> Page </w:t>
    </w:r>
    <w:r w:rsidRPr="009F72DD">
      <w:rPr>
        <w:rFonts w:ascii="Browallia New" w:hAnsi="Browallia New" w:cs="Browallia New"/>
        <w:b/>
        <w:bCs/>
        <w:sz w:val="24"/>
        <w:szCs w:val="24"/>
      </w:rPr>
      <w:fldChar w:fldCharType="begin"/>
    </w:r>
    <w:r w:rsidRPr="009F72DD">
      <w:rPr>
        <w:rFonts w:ascii="Browallia New" w:hAnsi="Browallia New" w:cs="Browallia New"/>
        <w:b/>
        <w:bCs/>
        <w:sz w:val="24"/>
        <w:szCs w:val="24"/>
      </w:rPr>
      <w:instrText xml:space="preserve"> PAGE </w:instrText>
    </w:r>
    <w:r w:rsidRPr="009F72DD">
      <w:rPr>
        <w:rFonts w:ascii="Browallia New" w:hAnsi="Browallia New" w:cs="Browallia New"/>
        <w:b/>
        <w:bCs/>
        <w:sz w:val="24"/>
        <w:szCs w:val="24"/>
      </w:rPr>
      <w:fldChar w:fldCharType="separate"/>
    </w:r>
    <w:r w:rsidR="00A678A4">
      <w:rPr>
        <w:rFonts w:ascii="Browallia New" w:hAnsi="Browallia New" w:cs="Browallia New"/>
        <w:b/>
        <w:bCs/>
        <w:noProof/>
        <w:sz w:val="24"/>
        <w:szCs w:val="24"/>
      </w:rPr>
      <w:t>2</w:t>
    </w:r>
    <w:r w:rsidRPr="009F72DD">
      <w:rPr>
        <w:rFonts w:ascii="Browallia New" w:hAnsi="Browallia New" w:cs="Browallia New"/>
        <w:b/>
        <w:bCs/>
        <w:sz w:val="24"/>
        <w:szCs w:val="24"/>
      </w:rPr>
      <w:fldChar w:fldCharType="end"/>
    </w:r>
    <w:r w:rsidRPr="009F72DD">
      <w:rPr>
        <w:rFonts w:ascii="Browallia New" w:hAnsi="Browallia New" w:cs="Browallia New"/>
        <w:sz w:val="24"/>
        <w:szCs w:val="24"/>
      </w:rPr>
      <w:t xml:space="preserve"> of </w:t>
    </w:r>
    <w:r w:rsidRPr="009F72DD">
      <w:rPr>
        <w:rFonts w:ascii="Browallia New" w:hAnsi="Browallia New" w:cs="Browallia New"/>
        <w:b/>
        <w:bCs/>
        <w:sz w:val="24"/>
        <w:szCs w:val="24"/>
      </w:rPr>
      <w:fldChar w:fldCharType="begin"/>
    </w:r>
    <w:r w:rsidRPr="009F72DD">
      <w:rPr>
        <w:rFonts w:ascii="Browallia New" w:hAnsi="Browallia New" w:cs="Browallia New"/>
        <w:b/>
        <w:bCs/>
        <w:sz w:val="24"/>
        <w:szCs w:val="24"/>
      </w:rPr>
      <w:instrText xml:space="preserve"> NUMPAGES  </w:instrText>
    </w:r>
    <w:r w:rsidRPr="009F72DD">
      <w:rPr>
        <w:rFonts w:ascii="Browallia New" w:hAnsi="Browallia New" w:cs="Browallia New"/>
        <w:b/>
        <w:bCs/>
        <w:sz w:val="24"/>
        <w:szCs w:val="24"/>
      </w:rPr>
      <w:fldChar w:fldCharType="separate"/>
    </w:r>
    <w:r w:rsidR="00A678A4">
      <w:rPr>
        <w:rFonts w:ascii="Browallia New" w:hAnsi="Browallia New" w:cs="Browallia New"/>
        <w:b/>
        <w:bCs/>
        <w:noProof/>
        <w:sz w:val="24"/>
        <w:szCs w:val="24"/>
      </w:rPr>
      <w:t>2</w:t>
    </w:r>
    <w:r w:rsidRPr="009F72DD">
      <w:rPr>
        <w:rFonts w:ascii="Browallia New" w:hAnsi="Browallia New" w:cs="Browallia New"/>
        <w:b/>
        <w:bCs/>
        <w:sz w:val="24"/>
        <w:szCs w:val="24"/>
      </w:rPr>
      <w:fldChar w:fldCharType="end"/>
    </w:r>
  </w:p>
  <w:p w:rsidR="009F72DD" w:rsidRDefault="009F72D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2991" w:rsidRDefault="00E82991" w:rsidP="009F72DD">
      <w:pPr>
        <w:spacing w:line="240" w:lineRule="auto"/>
      </w:pPr>
      <w:r>
        <w:separator/>
      </w:r>
    </w:p>
  </w:footnote>
  <w:footnote w:type="continuationSeparator" w:id="0">
    <w:p w:rsidR="00E82991" w:rsidRDefault="00E82991" w:rsidP="009F72D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DD" w:rsidRDefault="00E829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288251" o:spid="_x0000_s2050" type="#_x0000_t136" style="position:absolute;margin-left:0;margin-top:0;width:513.2pt;height:146.6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PU RD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DD" w:rsidRDefault="00E829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288252" o:spid="_x0000_s2051" type="#_x0000_t136" style="position:absolute;margin-left:0;margin-top:0;width:513.2pt;height:146.6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PU RD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72DD" w:rsidRDefault="00E82991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427288250" o:spid="_x0000_s2049" type="#_x0000_t136" style="position:absolute;margin-left:0;margin-top:0;width:513.2pt;height:146.6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Arial&quot;;font-size:1pt" string="DPU RDI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6040"/>
    <w:rsid w:val="000169B3"/>
    <w:rsid w:val="002D3787"/>
    <w:rsid w:val="003821EB"/>
    <w:rsid w:val="00712BD9"/>
    <w:rsid w:val="00916827"/>
    <w:rsid w:val="009B3DEA"/>
    <w:rsid w:val="009F72DD"/>
    <w:rsid w:val="00A16040"/>
    <w:rsid w:val="00A678A4"/>
    <w:rsid w:val="00C960A5"/>
    <w:rsid w:val="00E82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E9621E1"/>
  <w15:docId w15:val="{D3FEF005-824A-439B-A632-C0134C942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PMingLiU" w:hAnsi="Arial" w:cs="Arial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76" w:lineRule="auto"/>
    </w:pPr>
    <w:rPr>
      <w:sz w:val="22"/>
      <w:szCs w:val="22"/>
      <w:lang w:val="en" w:eastAsia="zh-TW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rFonts w:eastAsia="Arial"/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F72DD"/>
    <w:pPr>
      <w:tabs>
        <w:tab w:val="center" w:pos="4680"/>
        <w:tab w:val="right" w:pos="9360"/>
      </w:tabs>
    </w:pPr>
    <w:rPr>
      <w:rFonts w:cs="Cordia New"/>
      <w:szCs w:val="28"/>
    </w:rPr>
  </w:style>
  <w:style w:type="character" w:customStyle="1" w:styleId="HeaderChar">
    <w:name w:val="Header Char"/>
    <w:basedOn w:val="DefaultParagraphFont"/>
    <w:link w:val="Header"/>
    <w:uiPriority w:val="99"/>
    <w:rsid w:val="009F72DD"/>
    <w:rPr>
      <w:rFonts w:cs="Cordia New"/>
      <w:sz w:val="22"/>
      <w:szCs w:val="28"/>
      <w:lang w:val="en" w:eastAsia="zh-TW"/>
    </w:rPr>
  </w:style>
  <w:style w:type="paragraph" w:styleId="Footer">
    <w:name w:val="footer"/>
    <w:basedOn w:val="Normal"/>
    <w:link w:val="FooterChar"/>
    <w:uiPriority w:val="99"/>
    <w:unhideWhenUsed/>
    <w:rsid w:val="009F72DD"/>
    <w:pPr>
      <w:tabs>
        <w:tab w:val="center" w:pos="4680"/>
        <w:tab w:val="right" w:pos="9360"/>
      </w:tabs>
    </w:pPr>
    <w:rPr>
      <w:rFonts w:cs="Cordia New"/>
      <w:szCs w:val="28"/>
    </w:rPr>
  </w:style>
  <w:style w:type="character" w:customStyle="1" w:styleId="FooterChar">
    <w:name w:val="Footer Char"/>
    <w:basedOn w:val="DefaultParagraphFont"/>
    <w:link w:val="Footer"/>
    <w:uiPriority w:val="99"/>
    <w:rsid w:val="009F72DD"/>
    <w:rPr>
      <w:rFonts w:cs="Cordia New"/>
      <w:sz w:val="22"/>
      <w:szCs w:val="28"/>
      <w:lang w:val="en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linguistics-journal.com/2013/06/06/a-comparison-of-the-semantic-networks-for-on-in-english-and-shangmian-upside-in-mandarin-chinese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2596</CharactersWithSpaces>
  <SharedDoc>false</SharedDoc>
  <HLinks>
    <vt:vector size="6" baseType="variant">
      <vt:variant>
        <vt:i4>4784201</vt:i4>
      </vt:variant>
      <vt:variant>
        <vt:i4>0</vt:i4>
      </vt:variant>
      <vt:variant>
        <vt:i4>0</vt:i4>
      </vt:variant>
      <vt:variant>
        <vt:i4>5</vt:i4>
      </vt:variant>
      <vt:variant>
        <vt:lpwstr>https://www.linguistics-journal.com/2013/06/06/a-comparison-of-the-semantic-networks-for-on-in-english-and-shangmian-upside-in-mandarin-chinese/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Warawut Ruankham</cp:lastModifiedBy>
  <cp:revision>4</cp:revision>
  <cp:lastPrinted>2020-10-14T04:22:00Z</cp:lastPrinted>
  <dcterms:created xsi:type="dcterms:W3CDTF">2020-10-14T04:22:00Z</dcterms:created>
  <dcterms:modified xsi:type="dcterms:W3CDTF">2020-10-14T04:22:00Z</dcterms:modified>
</cp:coreProperties>
</file>